
<file path=[Content_Types].xml><?xml version="1.0" encoding="utf-8"?>
<Types xmlns="http://schemas.openxmlformats.org/package/2006/content-types">
  <Default Extension="emf" ContentType="image/x-em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3FFA18" w14:textId="77777777" w:rsidR="00564D6D" w:rsidRDefault="00564D6D" w:rsidP="00D7232F">
      <w:pPr>
        <w:ind w:left="-1080" w:hanging="360"/>
        <w:jc w:val="right"/>
        <w:rPr>
          <w:rFonts w:ascii="Arial" w:hAnsi="Arial" w:cs="Arial"/>
          <w:sz w:val="20"/>
          <w:szCs w:val="20"/>
        </w:rPr>
      </w:pPr>
      <w:r>
        <w:rPr>
          <w:noProof/>
        </w:rPr>
        <w:drawing>
          <wp:inline distT="0" distB="0" distL="0" distR="0" wp14:anchorId="541E80DC" wp14:editId="4441DDDE">
            <wp:extent cx="6309360" cy="574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F banner.jpg"/>
                    <pic:cNvPicPr/>
                  </pic:nvPicPr>
                  <pic:blipFill>
                    <a:blip r:embed="rId8">
                      <a:extLst>
                        <a:ext uri="{28A0092B-C50C-407E-A947-70E740481C1C}">
                          <a14:useLocalDpi xmlns:a14="http://schemas.microsoft.com/office/drawing/2010/main" val="0"/>
                        </a:ext>
                      </a:extLst>
                    </a:blip>
                    <a:stretch>
                      <a:fillRect/>
                    </a:stretch>
                  </pic:blipFill>
                  <pic:spPr>
                    <a:xfrm>
                      <a:off x="0" y="0"/>
                      <a:ext cx="6309360" cy="574675"/>
                    </a:xfrm>
                    <a:prstGeom prst="rect">
                      <a:avLst/>
                    </a:prstGeom>
                  </pic:spPr>
                </pic:pic>
              </a:graphicData>
            </a:graphic>
          </wp:inline>
        </w:drawing>
      </w:r>
    </w:p>
    <w:p w14:paraId="5751FD78" w14:textId="6046A188" w:rsidR="00AC22F5" w:rsidRDefault="0080601E" w:rsidP="00564D6D">
      <w:pPr>
        <w:spacing w:before="120"/>
        <w:ind w:left="-1080" w:hanging="360"/>
        <w:jc w:val="right"/>
        <w:rPr>
          <w:rFonts w:ascii="Arial" w:hAnsi="Arial" w:cs="Arial"/>
          <w:sz w:val="20"/>
          <w:szCs w:val="20"/>
        </w:rPr>
      </w:pPr>
      <w:r>
        <w:rPr>
          <w:rFonts w:ascii="Arial" w:hAnsi="Arial" w:cs="Arial"/>
          <w:sz w:val="20"/>
          <w:szCs w:val="20"/>
        </w:rPr>
        <w:t>April</w:t>
      </w:r>
      <w:r w:rsidR="00542C4D">
        <w:rPr>
          <w:rFonts w:ascii="Arial" w:hAnsi="Arial" w:cs="Arial"/>
          <w:sz w:val="20"/>
          <w:szCs w:val="20"/>
        </w:rPr>
        <w:t xml:space="preserve"> 20</w:t>
      </w:r>
      <w:r w:rsidR="007C67C2">
        <w:rPr>
          <w:rFonts w:ascii="Arial" w:hAnsi="Arial" w:cs="Arial"/>
          <w:sz w:val="20"/>
          <w:szCs w:val="20"/>
        </w:rPr>
        <w:t>20</w:t>
      </w:r>
    </w:p>
    <w:p w14:paraId="64288DB5" w14:textId="1C6F7AAF" w:rsidR="00D7232F" w:rsidRPr="00133BC8" w:rsidRDefault="00542C4D" w:rsidP="005C5A6E">
      <w:pPr>
        <w:pStyle w:val="Heading1"/>
        <w:spacing w:after="0"/>
        <w:rPr>
          <w:b w:val="0"/>
        </w:rPr>
      </w:pPr>
      <w:r w:rsidRPr="00133BC8">
        <w:t>LANDFIRE</w:t>
      </w:r>
      <w:r w:rsidR="00D7232F" w:rsidRPr="00133BC8">
        <w:t xml:space="preserve"> </w:t>
      </w:r>
      <w:r w:rsidRPr="00133BC8">
        <w:t xml:space="preserve">Remap </w:t>
      </w:r>
      <w:r w:rsidR="007E60C7">
        <w:t>Southeast</w:t>
      </w:r>
      <w:r w:rsidR="00560446">
        <w:t xml:space="preserve"> Existing </w:t>
      </w:r>
      <w:r w:rsidR="00EC3FF7" w:rsidRPr="00133BC8">
        <w:t xml:space="preserve">Vegetation Type </w:t>
      </w:r>
      <w:r w:rsidR="00D7232F" w:rsidRPr="00133BC8">
        <w:t>Agreement Assessment Summary</w:t>
      </w:r>
    </w:p>
    <w:p w14:paraId="02D150B8" w14:textId="71FEE7CD" w:rsidR="00F66E9C" w:rsidRPr="00C22678" w:rsidRDefault="00F66E9C" w:rsidP="005C5A6E">
      <w:pPr>
        <w:pStyle w:val="Body"/>
        <w:spacing w:after="0"/>
      </w:pPr>
      <w:r w:rsidRPr="00C22678">
        <w:t xml:space="preserve">Goals of the </w:t>
      </w:r>
      <w:r w:rsidR="00D7232F" w:rsidRPr="00C22678">
        <w:t xml:space="preserve">LANDFIRE </w:t>
      </w:r>
      <w:r w:rsidR="00542C4D" w:rsidRPr="00C22678">
        <w:t>Remap Agreement</w:t>
      </w:r>
      <w:r w:rsidR="00D7232F" w:rsidRPr="00C22678">
        <w:t xml:space="preserve"> Assessment Summary </w:t>
      </w:r>
      <w:r w:rsidRPr="00C22678">
        <w:t>are to</w:t>
      </w:r>
      <w:r w:rsidR="00A057D5" w:rsidRPr="00C22678">
        <w:t>:</w:t>
      </w:r>
    </w:p>
    <w:p w14:paraId="33124EE7" w14:textId="05CFE35B" w:rsidR="00051C3B" w:rsidRPr="00C849DE" w:rsidRDefault="00A057D5" w:rsidP="005C5A6E">
      <w:pPr>
        <w:pStyle w:val="ListParagraph"/>
        <w:numPr>
          <w:ilvl w:val="0"/>
          <w:numId w:val="8"/>
        </w:numPr>
        <w:spacing w:after="0"/>
      </w:pPr>
      <w:r w:rsidRPr="00C849DE">
        <w:t>p</w:t>
      </w:r>
      <w:r w:rsidR="00542C4D" w:rsidRPr="00C849DE">
        <w:t>rovide</w:t>
      </w:r>
      <w:r w:rsidRPr="00C849DE">
        <w:t xml:space="preserve"> </w:t>
      </w:r>
      <w:r w:rsidR="008817F0" w:rsidRPr="00C849DE">
        <w:t xml:space="preserve">timely </w:t>
      </w:r>
      <w:r w:rsidR="00D7232F" w:rsidRPr="00C849DE">
        <w:t xml:space="preserve">information </w:t>
      </w:r>
      <w:r w:rsidR="00051C3B" w:rsidRPr="00C849DE">
        <w:t>on</w:t>
      </w:r>
      <w:r w:rsidR="00D7232F" w:rsidRPr="00C849DE">
        <w:t xml:space="preserve"> </w:t>
      </w:r>
      <w:r w:rsidRPr="00C849DE">
        <w:t xml:space="preserve">the </w:t>
      </w:r>
      <w:r w:rsidR="00D7232F" w:rsidRPr="00C849DE">
        <w:t>quality</w:t>
      </w:r>
      <w:r w:rsidR="00EB6992" w:rsidRPr="00C849DE">
        <w:t xml:space="preserve"> and usability</w:t>
      </w:r>
      <w:r w:rsidR="00D7232F" w:rsidRPr="00C849DE">
        <w:t xml:space="preserve"> of the LANDFIRE </w:t>
      </w:r>
      <w:r w:rsidR="00EB6992" w:rsidRPr="00C849DE">
        <w:t>Existing Vegetation Type (EVT)</w:t>
      </w:r>
      <w:r w:rsidRPr="00C849DE">
        <w:t>,</w:t>
      </w:r>
    </w:p>
    <w:p w14:paraId="2165C5FC" w14:textId="1351C106" w:rsidR="00494892" w:rsidRPr="00C849DE" w:rsidRDefault="00A057D5" w:rsidP="005C5A6E">
      <w:pPr>
        <w:pStyle w:val="ListParagraph"/>
        <w:numPr>
          <w:ilvl w:val="0"/>
          <w:numId w:val="8"/>
        </w:numPr>
        <w:spacing w:after="0"/>
      </w:pPr>
      <w:r w:rsidRPr="00C849DE">
        <w:t>e</w:t>
      </w:r>
      <w:r w:rsidR="00494892" w:rsidRPr="00C849DE">
        <w:t>nsure a consistent approach across each of the EVT product classifications, including Ecological Systems classifica</w:t>
      </w:r>
      <w:r w:rsidR="00275E68" w:rsidRPr="00C849DE">
        <w:t>tion (ES), National Vegetation C</w:t>
      </w:r>
      <w:r w:rsidR="00494892" w:rsidRPr="00C849DE">
        <w:t xml:space="preserve">lassification (NVC), </w:t>
      </w:r>
      <w:r w:rsidRPr="00C849DE">
        <w:t>and</w:t>
      </w:r>
      <w:r w:rsidR="00494892" w:rsidRPr="00C849DE">
        <w:t xml:space="preserve"> the </w:t>
      </w:r>
      <w:r w:rsidR="00961348" w:rsidRPr="00C849DE">
        <w:t>Society of American Foresters (SAF) / Society for Range Management (SRM)</w:t>
      </w:r>
      <w:r w:rsidR="00494892" w:rsidRPr="00C849DE">
        <w:t xml:space="preserve"> system</w:t>
      </w:r>
      <w:r w:rsidRPr="00C849DE">
        <w:t>, and</w:t>
      </w:r>
    </w:p>
    <w:p w14:paraId="7A85D735" w14:textId="4266C80A" w:rsidR="001E4F16" w:rsidRPr="00C849DE" w:rsidRDefault="00A057D5" w:rsidP="005C5A6E">
      <w:pPr>
        <w:pStyle w:val="ListParagraph"/>
        <w:numPr>
          <w:ilvl w:val="0"/>
          <w:numId w:val="8"/>
        </w:numPr>
        <w:spacing w:after="0"/>
      </w:pPr>
      <w:r w:rsidRPr="00C849DE">
        <w:t>p</w:t>
      </w:r>
      <w:r w:rsidR="001E4F16" w:rsidRPr="00C849DE">
        <w:t xml:space="preserve">rovide this information in a consistent </w:t>
      </w:r>
      <w:r w:rsidRPr="00C849DE">
        <w:t>way</w:t>
      </w:r>
      <w:r w:rsidR="001E4F16" w:rsidRPr="00C849DE">
        <w:t xml:space="preserve"> across each </w:t>
      </w:r>
      <w:r w:rsidR="002D631D" w:rsidRPr="00C849DE">
        <w:t>LANDFIRE Geographic Area (</w:t>
      </w:r>
      <w:r w:rsidR="001E4F16" w:rsidRPr="00C849DE">
        <w:t>GeoArea</w:t>
      </w:r>
      <w:r w:rsidR="002D631D" w:rsidRPr="00C849DE">
        <w:t>)</w:t>
      </w:r>
      <w:r w:rsidR="001E4F16" w:rsidRPr="00C849DE">
        <w:t xml:space="preserve"> product as the products are released for distribution.</w:t>
      </w:r>
    </w:p>
    <w:p w14:paraId="5AD9C5F3" w14:textId="775041D3" w:rsidR="00F778D2" w:rsidRPr="00C22678" w:rsidRDefault="00FC60A7" w:rsidP="005C5A6E">
      <w:pPr>
        <w:pStyle w:val="Head2"/>
        <w:spacing w:after="0"/>
      </w:pPr>
      <w:r>
        <w:t xml:space="preserve">Southeast </w:t>
      </w:r>
      <w:r w:rsidR="00EE157B">
        <w:t>(</w:t>
      </w:r>
      <w:r>
        <w:t>SE</w:t>
      </w:r>
      <w:r w:rsidR="00EE157B">
        <w:t>)</w:t>
      </w:r>
      <w:r w:rsidR="00F778D2" w:rsidRPr="00C22678">
        <w:t xml:space="preserve"> GeoArea Assessment Highlights</w:t>
      </w:r>
    </w:p>
    <w:p w14:paraId="6F8BE992" w14:textId="1DB97AB9" w:rsidR="00F778D2" w:rsidRPr="00C22678" w:rsidRDefault="00F778D2" w:rsidP="005C5A6E">
      <w:pPr>
        <w:pStyle w:val="ListParagraph"/>
        <w:numPr>
          <w:ilvl w:val="0"/>
          <w:numId w:val="7"/>
        </w:numPr>
        <w:spacing w:after="0"/>
        <w:rPr>
          <w:b/>
        </w:rPr>
      </w:pPr>
      <w:r w:rsidRPr="00C22678">
        <w:t xml:space="preserve">This summary and associated </w:t>
      </w:r>
      <w:r w:rsidR="002D631D">
        <w:t>GeoArea</w:t>
      </w:r>
      <w:r w:rsidRPr="00C22678">
        <w:t xml:space="preserve"> agreement assessments</w:t>
      </w:r>
      <w:r w:rsidR="00D237D3" w:rsidRPr="00C22678">
        <w:t xml:space="preserve"> </w:t>
      </w:r>
      <w:r w:rsidRPr="00C22678">
        <w:t xml:space="preserve">are being </w:t>
      </w:r>
      <w:r w:rsidR="00D237D3" w:rsidRPr="00C22678">
        <w:t xml:space="preserve">provided to help LANDFIRE EVT </w:t>
      </w:r>
      <w:r w:rsidRPr="00C22678">
        <w:t>users understand the characteristics of the</w:t>
      </w:r>
      <w:r w:rsidR="00D237D3" w:rsidRPr="00C22678">
        <w:t xml:space="preserve"> </w:t>
      </w:r>
      <w:r w:rsidR="008F10C3">
        <w:t>product</w:t>
      </w:r>
      <w:r w:rsidR="008F10C3" w:rsidRPr="00C22678">
        <w:t xml:space="preserve"> </w:t>
      </w:r>
      <w:r w:rsidRPr="00C22678">
        <w:t>to support appropriate application</w:t>
      </w:r>
      <w:r w:rsidR="00D237D3" w:rsidRPr="00C22678">
        <w:t>s</w:t>
      </w:r>
      <w:r w:rsidRPr="00C22678">
        <w:t>.</w:t>
      </w:r>
    </w:p>
    <w:p w14:paraId="706B8BCD" w14:textId="01BC193E" w:rsidR="00955E8E" w:rsidRPr="00C22678" w:rsidRDefault="00F778D2" w:rsidP="005C5A6E">
      <w:pPr>
        <w:pStyle w:val="ListParagraph"/>
        <w:numPr>
          <w:ilvl w:val="0"/>
          <w:numId w:val="7"/>
        </w:numPr>
        <w:spacing w:after="0"/>
      </w:pPr>
      <w:r w:rsidRPr="00C22678">
        <w:t>The EVT ES and EVT NVC are independent products and are not the result of a cross-walk as they were in previous versions of LANDFIRE.</w:t>
      </w:r>
    </w:p>
    <w:p w14:paraId="69AE7C76" w14:textId="5BB6AA61" w:rsidR="00C849DE" w:rsidRDefault="00955E8E" w:rsidP="005C5A6E">
      <w:pPr>
        <w:pStyle w:val="ListParagraph"/>
        <w:numPr>
          <w:ilvl w:val="0"/>
          <w:numId w:val="7"/>
        </w:numPr>
        <w:spacing w:after="0"/>
      </w:pPr>
      <w:r w:rsidRPr="00C22678">
        <w:t xml:space="preserve">The </w:t>
      </w:r>
      <w:r w:rsidR="004C3F38" w:rsidRPr="00C22678">
        <w:t>assessment for the SAF/SRM cover type classification</w:t>
      </w:r>
      <w:r w:rsidRPr="00C22678">
        <w:t xml:space="preserve"> was developed</w:t>
      </w:r>
      <w:r w:rsidR="004C3F38" w:rsidRPr="00C22678">
        <w:t xml:space="preserve"> </w:t>
      </w:r>
      <w:r w:rsidRPr="00C22678">
        <w:t xml:space="preserve">by cross-walking from </w:t>
      </w:r>
      <w:r w:rsidR="002D631D">
        <w:t>ES</w:t>
      </w:r>
      <w:r w:rsidR="008817F0" w:rsidRPr="00C22678">
        <w:t xml:space="preserve">, while the </w:t>
      </w:r>
      <w:r w:rsidR="00F778D2" w:rsidRPr="00C22678">
        <w:t>NVC Macrogroup was assessed by collapsing the NVC Group assessment based on the NVC hierarchy.</w:t>
      </w:r>
    </w:p>
    <w:p w14:paraId="1516FCA4" w14:textId="13951B33" w:rsidR="006E5C4A" w:rsidRDefault="00C855B9" w:rsidP="005C5A6E">
      <w:pPr>
        <w:pStyle w:val="ListParagraph"/>
        <w:numPr>
          <w:ilvl w:val="0"/>
          <w:numId w:val="7"/>
        </w:numPr>
        <w:spacing w:after="0"/>
      </w:pPr>
      <w:r>
        <w:t xml:space="preserve">In the </w:t>
      </w:r>
      <w:r w:rsidR="006E5C4A">
        <w:t>C</w:t>
      </w:r>
      <w:r>
        <w:t xml:space="preserve">ontingency </w:t>
      </w:r>
      <w:r w:rsidR="006E5C4A">
        <w:t>T</w:t>
      </w:r>
      <w:r>
        <w:t>able</w:t>
      </w:r>
      <w:r w:rsidR="006E5C4A">
        <w:t xml:space="preserve"> spreadsheet file</w:t>
      </w:r>
      <w:r>
        <w:t>, two different assessments are presented</w:t>
      </w:r>
      <w:r w:rsidR="006E5C4A">
        <w:t xml:space="preserve"> for ES and NVCG. Only one assessment is provided for NVC Macrogroup and SAF_SRM because they are crosswalks and are not directly mapped.</w:t>
      </w:r>
    </w:p>
    <w:p w14:paraId="475FB2E0" w14:textId="1009AE2B" w:rsidR="006E5C4A" w:rsidRDefault="006E5C4A" w:rsidP="005C5A6E">
      <w:pPr>
        <w:pStyle w:val="ListParagraph"/>
        <w:numPr>
          <w:ilvl w:val="0"/>
          <w:numId w:val="7"/>
        </w:numPr>
        <w:spacing w:after="0"/>
      </w:pPr>
      <w:r>
        <w:t>For ES and NVCG, the first worksheet contains only categories that were directly mapped by LANDFIRE from LFRDB plot information. The overall agreement must be higher than the second table because it eliminates categories from the assessment that wer</w:t>
      </w:r>
      <w:r w:rsidR="008166F9">
        <w:t xml:space="preserve">e </w:t>
      </w:r>
      <w:r>
        <w:t>not sampled</w:t>
      </w:r>
      <w:r w:rsidR="008166F9">
        <w:t xml:space="preserve"> for agreement</w:t>
      </w:r>
      <w:r>
        <w:t>.</w:t>
      </w:r>
    </w:p>
    <w:p w14:paraId="4045386E" w14:textId="2EB7A8C3" w:rsidR="006E5C4A" w:rsidRDefault="006E5C4A" w:rsidP="005C5A6E">
      <w:pPr>
        <w:pStyle w:val="ListParagraph"/>
        <w:numPr>
          <w:ilvl w:val="0"/>
          <w:numId w:val="7"/>
        </w:numPr>
        <w:spacing w:after="0"/>
      </w:pPr>
      <w:r>
        <w:t xml:space="preserve">For ES and NVCG, the </w:t>
      </w:r>
      <w:r w:rsidR="008166F9">
        <w:t xml:space="preserve">second </w:t>
      </w:r>
      <w:r>
        <w:t xml:space="preserve">contingency table </w:t>
      </w:r>
      <w:r w:rsidR="00C855B9">
        <w:t xml:space="preserve">contains all </w:t>
      </w:r>
      <w:r>
        <w:t xml:space="preserve">map </w:t>
      </w:r>
      <w:r w:rsidR="00C855B9">
        <w:t xml:space="preserve">categories that </w:t>
      </w:r>
      <w:r>
        <w:t xml:space="preserve">contained at least </w:t>
      </w:r>
      <w:r w:rsidR="00C855B9">
        <w:t>1 assessment plot</w:t>
      </w:r>
      <w:r>
        <w:t xml:space="preserve"> in the sample. The overall agreement in this table must be lower because it contains map categories that could not </w:t>
      </w:r>
      <w:r w:rsidR="008166F9">
        <w:t xml:space="preserve">possibly </w:t>
      </w:r>
      <w:r>
        <w:t xml:space="preserve">match </w:t>
      </w:r>
      <w:r w:rsidR="008166F9">
        <w:t xml:space="preserve">an </w:t>
      </w:r>
      <w:r>
        <w:t xml:space="preserve">LFRDB </w:t>
      </w:r>
      <w:r w:rsidR="008166F9">
        <w:t xml:space="preserve">designation </w:t>
      </w:r>
      <w:r>
        <w:t xml:space="preserve">because there are no plots </w:t>
      </w:r>
      <w:r w:rsidR="008166F9">
        <w:t>of that type</w:t>
      </w:r>
      <w:r>
        <w:t xml:space="preserve"> in the LFRDB, e.g,. Agriculture, Water, and Developed. These categories are not mapped from LFRDB plot information</w:t>
      </w:r>
      <w:r w:rsidR="008166F9">
        <w:t xml:space="preserve"> nor was any sample drawn to assess the agreement of these non-LFRDB categories.</w:t>
      </w:r>
      <w:r w:rsidR="00D47C5B">
        <w:t xml:space="preserve"> </w:t>
      </w:r>
      <w:r w:rsidR="0090033B">
        <w:t>For example</w:t>
      </w:r>
      <w:r w:rsidR="00D47C5B">
        <w:t xml:space="preserve">, if the </w:t>
      </w:r>
      <w:r w:rsidR="0090033B">
        <w:t xml:space="preserve">assessment sample contained an </w:t>
      </w:r>
      <w:r w:rsidR="00D47C5B">
        <w:t>LFRDB</w:t>
      </w:r>
      <w:r w:rsidR="0090033B">
        <w:t xml:space="preserve"> with an ES/NVCG designation, it</w:t>
      </w:r>
      <w:r w:rsidR="00D47C5B">
        <w:t xml:space="preserve"> was</w:t>
      </w:r>
      <w:r w:rsidR="0090033B">
        <w:t xml:space="preserve"> automatically</w:t>
      </w:r>
      <w:r w:rsidR="00D47C5B">
        <w:t xml:space="preserve"> designated</w:t>
      </w:r>
      <w:r w:rsidR="0090033B">
        <w:t xml:space="preserve"> as</w:t>
      </w:r>
      <w:r w:rsidR="00D47C5B">
        <w:t xml:space="preserve"> Agriculture</w:t>
      </w:r>
      <w:r w:rsidR="0090033B">
        <w:t xml:space="preserve"> by LANDFIRE if the NASS Cropland Data Layer indicated it was Agriculture. Since, h</w:t>
      </w:r>
      <w:r w:rsidR="00D47C5B">
        <w:t xml:space="preserve">owever, no sample was drawn to assess the quality of the Agriculture </w:t>
      </w:r>
      <w:r w:rsidR="005C5A6E">
        <w:t>category</w:t>
      </w:r>
      <w:r w:rsidR="00D47C5B">
        <w:t xml:space="preserve"> the category agreement estimate</w:t>
      </w:r>
      <w:r w:rsidR="0090033B">
        <w:t>s presented in this table</w:t>
      </w:r>
      <w:r w:rsidR="00D47C5B">
        <w:t xml:space="preserve"> </w:t>
      </w:r>
      <w:r w:rsidR="000B3516">
        <w:t>are</w:t>
      </w:r>
      <w:r w:rsidR="00D47C5B">
        <w:t xml:space="preserve"> not </w:t>
      </w:r>
      <w:r w:rsidR="005C5A6E">
        <w:t>useful as a quality indicator</w:t>
      </w:r>
      <w:r w:rsidR="0090033B">
        <w:t xml:space="preserve"> for the</w:t>
      </w:r>
      <w:bookmarkStart w:id="0" w:name="_GoBack"/>
      <w:bookmarkEnd w:id="0"/>
      <w:r w:rsidR="0090033B">
        <w:t xml:space="preserve"> categories taken from other data sources</w:t>
      </w:r>
      <w:r w:rsidR="00D47C5B">
        <w:t>.</w:t>
      </w:r>
    </w:p>
    <w:p w14:paraId="030FF371" w14:textId="18A07024" w:rsidR="00F778D2" w:rsidRDefault="00F778D2" w:rsidP="005C5A6E">
      <w:pPr>
        <w:pStyle w:val="ListParagraph"/>
        <w:numPr>
          <w:ilvl w:val="0"/>
          <w:numId w:val="7"/>
        </w:numPr>
        <w:spacing w:after="0"/>
      </w:pPr>
      <w:r w:rsidRPr="00D268D6">
        <w:lastRenderedPageBreak/>
        <w:t>Agreement can vary considerably across categories and the quantity of categories is extensive</w:t>
      </w:r>
      <w:r w:rsidR="00A17526">
        <w:t>,</w:t>
      </w:r>
      <w:r w:rsidRPr="00D268D6">
        <w:t xml:space="preserve"> which </w:t>
      </w:r>
      <w:r w:rsidR="008817F0" w:rsidRPr="00D268D6">
        <w:t>reduces</w:t>
      </w:r>
      <w:r w:rsidRPr="00D268D6">
        <w:t xml:space="preserve"> </w:t>
      </w:r>
      <w:r w:rsidR="008817F0" w:rsidRPr="00D268D6">
        <w:t xml:space="preserve">the aggregated </w:t>
      </w:r>
      <w:r w:rsidR="00955E8E" w:rsidRPr="00D268D6">
        <w:t>rate of</w:t>
      </w:r>
      <w:r w:rsidRPr="00D268D6">
        <w:t xml:space="preserve"> agreement</w:t>
      </w:r>
      <w:r w:rsidR="008817F0" w:rsidRPr="00D268D6">
        <w:t xml:space="preserve"> across all categories</w:t>
      </w:r>
      <w:r w:rsidRPr="00D268D6">
        <w:t xml:space="preserve">. It is best not </w:t>
      </w:r>
      <w:r w:rsidR="00955E8E" w:rsidRPr="00D268D6">
        <w:t xml:space="preserve">to </w:t>
      </w:r>
      <w:r w:rsidRPr="00D268D6">
        <w:t xml:space="preserve">rely on the </w:t>
      </w:r>
      <w:r w:rsidR="008817F0" w:rsidRPr="00D268D6">
        <w:t>overall, aggregated</w:t>
      </w:r>
      <w:r w:rsidR="00955E8E" w:rsidRPr="00D268D6">
        <w:t xml:space="preserve"> </w:t>
      </w:r>
      <w:r w:rsidRPr="00D268D6">
        <w:t xml:space="preserve">agreement alone to indicate the usefulness of a dataset for your </w:t>
      </w:r>
      <w:r w:rsidR="008817F0" w:rsidRPr="00D268D6">
        <w:t xml:space="preserve">specific </w:t>
      </w:r>
      <w:r w:rsidRPr="00D268D6">
        <w:t>application</w:t>
      </w:r>
      <w:r w:rsidR="00E82078" w:rsidRPr="00D268D6">
        <w:t>.</w:t>
      </w:r>
    </w:p>
    <w:p w14:paraId="242B4492" w14:textId="60831314" w:rsidR="00E4286C" w:rsidRPr="00F003E6" w:rsidRDefault="00F778D2" w:rsidP="005C5A6E">
      <w:pPr>
        <w:pStyle w:val="ListParagraph"/>
        <w:numPr>
          <w:ilvl w:val="0"/>
          <w:numId w:val="7"/>
        </w:numPr>
        <w:spacing w:after="0"/>
      </w:pPr>
      <w:r w:rsidRPr="00F003E6">
        <w:t xml:space="preserve">The </w:t>
      </w:r>
      <w:r w:rsidR="00F003E6" w:rsidRPr="00F003E6">
        <w:t>SE</w:t>
      </w:r>
      <w:r w:rsidRPr="00F003E6">
        <w:t xml:space="preserve"> GeoArea LANDFIRE EVT </w:t>
      </w:r>
      <w:r w:rsidR="00A17526" w:rsidRPr="00F003E6">
        <w:t>ES</w:t>
      </w:r>
      <w:r w:rsidRPr="00F003E6">
        <w:t xml:space="preserve"> </w:t>
      </w:r>
      <w:r w:rsidR="00955E8E" w:rsidRPr="00F003E6">
        <w:t>overall a</w:t>
      </w:r>
      <w:r w:rsidRPr="00F003E6">
        <w:t>greement was 4</w:t>
      </w:r>
      <w:r w:rsidR="00F003E6" w:rsidRPr="00F003E6">
        <w:t>7</w:t>
      </w:r>
      <w:r w:rsidRPr="00F003E6">
        <w:t>%</w:t>
      </w:r>
      <w:r w:rsidR="00CC25FD" w:rsidRPr="00F003E6">
        <w:t xml:space="preserve"> for 1</w:t>
      </w:r>
      <w:r w:rsidR="00F003E6" w:rsidRPr="00F003E6">
        <w:t>63</w:t>
      </w:r>
      <w:r w:rsidR="00CC25FD" w:rsidRPr="00F003E6">
        <w:t xml:space="preserve"> </w:t>
      </w:r>
      <w:r w:rsidR="00F003E6" w:rsidRPr="00F003E6">
        <w:t>directly mapped</w:t>
      </w:r>
      <w:r w:rsidR="00CC25FD" w:rsidRPr="00F003E6">
        <w:t xml:space="preserve"> categories</w:t>
      </w:r>
      <w:r w:rsidR="00F003E6" w:rsidRPr="00F003E6">
        <w:t xml:space="preserve"> and 43% for all 207 assessed categories</w:t>
      </w:r>
      <w:r w:rsidR="00E4286C" w:rsidRPr="00F003E6">
        <w:t>.</w:t>
      </w:r>
    </w:p>
    <w:p w14:paraId="06BBBCD7" w14:textId="7184EB5D" w:rsidR="00F778D2" w:rsidRPr="00014285" w:rsidRDefault="00F778D2" w:rsidP="005C5A6E">
      <w:pPr>
        <w:pStyle w:val="ListParagraph"/>
        <w:numPr>
          <w:ilvl w:val="0"/>
          <w:numId w:val="7"/>
        </w:numPr>
        <w:spacing w:after="0"/>
      </w:pPr>
      <w:r w:rsidRPr="00014285">
        <w:t xml:space="preserve">The </w:t>
      </w:r>
      <w:r w:rsidR="00F003E6" w:rsidRPr="00014285">
        <w:t>SE</w:t>
      </w:r>
      <w:r w:rsidRPr="00014285">
        <w:t xml:space="preserve"> GeoArea LANDFIRE EVT NVC Group </w:t>
      </w:r>
      <w:r w:rsidR="00CD67EF" w:rsidRPr="00014285">
        <w:t xml:space="preserve">overall </w:t>
      </w:r>
      <w:r w:rsidRPr="00014285">
        <w:t xml:space="preserve">agreement was </w:t>
      </w:r>
      <w:r w:rsidR="00014285" w:rsidRPr="00014285">
        <w:t>50</w:t>
      </w:r>
      <w:r w:rsidRPr="00014285">
        <w:t>%</w:t>
      </w:r>
      <w:r w:rsidR="00CC25FD" w:rsidRPr="00014285">
        <w:t xml:space="preserve"> for </w:t>
      </w:r>
      <w:r w:rsidR="00014285" w:rsidRPr="00014285">
        <w:t>49</w:t>
      </w:r>
      <w:r w:rsidR="00CC25FD" w:rsidRPr="00014285">
        <w:t xml:space="preserve"> assessed categories</w:t>
      </w:r>
      <w:r w:rsidR="00014285" w:rsidRPr="00014285">
        <w:t xml:space="preserve"> and 53% for 33 directly mapped categories.</w:t>
      </w:r>
    </w:p>
    <w:p w14:paraId="3F3D0657" w14:textId="28AE61D8" w:rsidR="00334F52" w:rsidRPr="00C22678" w:rsidRDefault="002F629F" w:rsidP="005C5A6E">
      <w:pPr>
        <w:pStyle w:val="Body"/>
        <w:spacing w:after="0"/>
      </w:pPr>
      <w:r w:rsidRPr="00C22678">
        <w:t xml:space="preserve">Methods used in </w:t>
      </w:r>
      <w:r w:rsidR="00627C36" w:rsidRPr="00C22678">
        <w:t xml:space="preserve">this </w:t>
      </w:r>
      <w:r w:rsidR="00334F52" w:rsidRPr="00C22678">
        <w:t xml:space="preserve">assessment </w:t>
      </w:r>
      <w:r w:rsidRPr="00C22678">
        <w:t>are</w:t>
      </w:r>
      <w:r w:rsidR="00627C36" w:rsidRPr="00C22678">
        <w:t xml:space="preserve"> similar to previous </w:t>
      </w:r>
      <w:r w:rsidR="00E82078" w:rsidRPr="00C22678">
        <w:t xml:space="preserve">LANDFIRE and other mapping </w:t>
      </w:r>
      <w:r w:rsidR="00627C36" w:rsidRPr="00C22678">
        <w:t>efforts</w:t>
      </w:r>
      <w:r w:rsidRPr="00C22678">
        <w:t>.</w:t>
      </w:r>
      <w:r w:rsidR="00627C36" w:rsidRPr="00C22678">
        <w:t xml:space="preserve"> </w:t>
      </w:r>
      <w:r w:rsidRPr="00C22678">
        <w:t>A</w:t>
      </w:r>
      <w:r w:rsidR="00627C36" w:rsidRPr="00C22678">
        <w:t xml:space="preserve"> subset of training plot locations </w:t>
      </w:r>
      <w:r w:rsidRPr="00C22678">
        <w:t>was</w:t>
      </w:r>
      <w:r w:rsidR="00627C36" w:rsidRPr="00C22678">
        <w:t xml:space="preserve"> held out</w:t>
      </w:r>
      <w:r w:rsidR="004A3599" w:rsidRPr="00C22678">
        <w:t xml:space="preserve"> from the EVT mo</w:t>
      </w:r>
      <w:r w:rsidRPr="00C22678">
        <w:t>d</w:t>
      </w:r>
      <w:r w:rsidR="004A3599" w:rsidRPr="00C22678">
        <w:t xml:space="preserve">eling process </w:t>
      </w:r>
      <w:r w:rsidR="00627C36" w:rsidRPr="00C22678">
        <w:t>so that products could be assessed for agreement</w:t>
      </w:r>
      <w:r w:rsidRPr="00C22678">
        <w:t xml:space="preserve"> using independent samples</w:t>
      </w:r>
      <w:r w:rsidR="00627C36" w:rsidRPr="00C22678">
        <w:t xml:space="preserve">. </w:t>
      </w:r>
      <w:r w:rsidRPr="00C22678">
        <w:t>Variations in plot count and distribution will</w:t>
      </w:r>
      <w:r w:rsidR="004A3599" w:rsidRPr="00C22678">
        <w:t xml:space="preserve"> </w:t>
      </w:r>
      <w:r w:rsidRPr="00C22678">
        <w:t xml:space="preserve">create </w:t>
      </w:r>
      <w:r w:rsidR="004A3599" w:rsidRPr="00C22678">
        <w:t xml:space="preserve">significant variability in agreement rates for individual EVT categories </w:t>
      </w:r>
      <w:r w:rsidR="00E82078" w:rsidRPr="00C22678">
        <w:t xml:space="preserve">within and </w:t>
      </w:r>
      <w:r w:rsidR="00334F52" w:rsidRPr="00C22678">
        <w:t xml:space="preserve">across </w:t>
      </w:r>
      <w:r w:rsidRPr="00C22678">
        <w:t xml:space="preserve">different </w:t>
      </w:r>
      <w:r w:rsidR="00334F52" w:rsidRPr="00C22678">
        <w:t>GeoA</w:t>
      </w:r>
      <w:r w:rsidR="004A3599" w:rsidRPr="00C22678">
        <w:t>reas</w:t>
      </w:r>
      <w:r w:rsidRPr="00C22678">
        <w:t>.</w:t>
      </w:r>
      <w:r w:rsidR="00050BD2">
        <w:t xml:space="preserve"> </w:t>
      </w:r>
      <w:r w:rsidR="00334F52" w:rsidRPr="00C22678">
        <w:t xml:space="preserve">We remind users that local review of the </w:t>
      </w:r>
      <w:r w:rsidR="008F10C3">
        <w:t>products</w:t>
      </w:r>
      <w:r w:rsidR="008F10C3" w:rsidRPr="00C22678">
        <w:t xml:space="preserve"> </w:t>
      </w:r>
      <w:r w:rsidR="00334F52" w:rsidRPr="00C22678">
        <w:t>will add</w:t>
      </w:r>
      <w:r w:rsidR="00C46FDB" w:rsidRPr="00C22678">
        <w:t xml:space="preserve"> valuable </w:t>
      </w:r>
      <w:r w:rsidR="00410763" w:rsidRPr="00C22678">
        <w:t>information</w:t>
      </w:r>
      <w:r w:rsidR="00C46FDB" w:rsidRPr="00C22678">
        <w:t xml:space="preserve"> for localized </w:t>
      </w:r>
      <w:r w:rsidR="00334F52" w:rsidRPr="00C22678">
        <w:t xml:space="preserve">applications and a different perspective than these GeoArea wide summaries. We suggest that the applicability and relevance of LANDFIRE </w:t>
      </w:r>
      <w:r w:rsidR="008F10C3">
        <w:t>products</w:t>
      </w:r>
      <w:r w:rsidR="00334F52" w:rsidRPr="00C22678">
        <w:t xml:space="preserve"> be evaluated for individual, specific project purposes</w:t>
      </w:r>
      <w:r w:rsidR="001479D7">
        <w:t>. Users can do this</w:t>
      </w:r>
      <w:r w:rsidR="00334F52" w:rsidRPr="00C22678">
        <w:t xml:space="preserve"> by thoroughly investigating individual category results in the classification of interest </w:t>
      </w:r>
      <w:r w:rsidR="008817F0" w:rsidRPr="00C22678">
        <w:t xml:space="preserve">and </w:t>
      </w:r>
      <w:r w:rsidR="00334F52" w:rsidRPr="00C22678">
        <w:t xml:space="preserve">identifying important matches and mismatches that are present in the assessment data, not simply </w:t>
      </w:r>
      <w:r w:rsidR="001479D7">
        <w:t>relying on</w:t>
      </w:r>
      <w:r w:rsidR="001479D7" w:rsidRPr="00C22678">
        <w:t xml:space="preserve"> </w:t>
      </w:r>
      <w:r w:rsidR="008817F0" w:rsidRPr="00C22678">
        <w:t xml:space="preserve">aggregated </w:t>
      </w:r>
      <w:r w:rsidR="00334F52" w:rsidRPr="00C22678">
        <w:t xml:space="preserve">agreement across a large region such as the </w:t>
      </w:r>
      <w:r w:rsidR="00560446">
        <w:t>NC</w:t>
      </w:r>
      <w:r w:rsidR="003E35E0">
        <w:t xml:space="preserve"> </w:t>
      </w:r>
      <w:r w:rsidR="00556A7C" w:rsidRPr="00C22678">
        <w:t>GeoArea.</w:t>
      </w:r>
    </w:p>
    <w:p w14:paraId="453C29F0" w14:textId="214C6328" w:rsidR="00E96125" w:rsidRDefault="00334F52" w:rsidP="005C5A6E">
      <w:pPr>
        <w:pStyle w:val="Body"/>
        <w:spacing w:after="0"/>
      </w:pPr>
      <w:r w:rsidRPr="00C22678">
        <w:t xml:space="preserve">As with all quality assessments, it is important that the user understand the strengths and limitations of the assessment process. </w:t>
      </w:r>
      <w:r w:rsidR="00E52B64" w:rsidRPr="00C22678">
        <w:t xml:space="preserve">Limited time and resources are often an issue in accuracy assessments, particularly here, where LANDFIRE is working </w:t>
      </w:r>
      <w:r w:rsidR="00187612" w:rsidRPr="00C22678">
        <w:t>quickly with limited budgets</w:t>
      </w:r>
      <w:r w:rsidR="00E52B64" w:rsidRPr="00C22678">
        <w:t xml:space="preserve"> to release an assessment at the same time the product</w:t>
      </w:r>
      <w:r w:rsidR="008F10C3">
        <w:t>s</w:t>
      </w:r>
      <w:r w:rsidR="00E52B64" w:rsidRPr="00C22678">
        <w:t xml:space="preserve"> </w:t>
      </w:r>
      <w:r w:rsidR="008F10C3">
        <w:t>are</w:t>
      </w:r>
      <w:r w:rsidR="008F10C3" w:rsidRPr="00C22678">
        <w:t xml:space="preserve"> </w:t>
      </w:r>
      <w:r w:rsidR="00E52B64" w:rsidRPr="00C22678">
        <w:t xml:space="preserve">made </w:t>
      </w:r>
      <w:r w:rsidR="00187612" w:rsidRPr="00C22678">
        <w:t>available to the public</w:t>
      </w:r>
      <w:r w:rsidR="00E52B64" w:rsidRPr="00C22678">
        <w:t xml:space="preserve">. In the case of </w:t>
      </w:r>
      <w:r w:rsidR="00187612" w:rsidRPr="00C22678">
        <w:t xml:space="preserve">LANDFIRE </w:t>
      </w:r>
      <w:r w:rsidR="00E52B64" w:rsidRPr="00C22678">
        <w:t>EVT classifications there are no national reference or “truth” datasets available fo</w:t>
      </w:r>
      <w:r w:rsidR="00187612" w:rsidRPr="00C22678">
        <w:t>r use in the assessment</w:t>
      </w:r>
      <w:r w:rsidR="00E52B64" w:rsidRPr="00C22678">
        <w:t xml:space="preserve">. </w:t>
      </w:r>
      <w:r w:rsidR="00D37230" w:rsidRPr="00C22678">
        <w:t xml:space="preserve">All </w:t>
      </w:r>
      <w:r w:rsidR="00187612" w:rsidRPr="00C22678">
        <w:t xml:space="preserve">mapping and assessment </w:t>
      </w:r>
      <w:r w:rsidR="00D37230" w:rsidRPr="00C22678">
        <w:t xml:space="preserve">plots are assigned an NVC and ES category using an automated dichotomous key (called an Auto-Key) especially created for each region by LANDFIRE. </w:t>
      </w:r>
    </w:p>
    <w:p w14:paraId="47AC6BFB" w14:textId="0A84C389" w:rsidR="00423A0F" w:rsidRPr="00C22678" w:rsidRDefault="00D37230" w:rsidP="005C5A6E">
      <w:pPr>
        <w:pStyle w:val="Body"/>
        <w:spacing w:after="0"/>
      </w:pPr>
      <w:r w:rsidRPr="00C22678">
        <w:t xml:space="preserve">A subset of these plots </w:t>
      </w:r>
      <w:r w:rsidR="00CD67EF">
        <w:t>was</w:t>
      </w:r>
      <w:r w:rsidRPr="00C22678">
        <w:t xml:space="preserve"> “held</w:t>
      </w:r>
      <w:r w:rsidR="00187612" w:rsidRPr="00C22678">
        <w:t>-</w:t>
      </w:r>
      <w:r w:rsidRPr="00C22678">
        <w:t>out” and the remainder are</w:t>
      </w:r>
      <w:r w:rsidR="00E52B64" w:rsidRPr="00C22678">
        <w:t xml:space="preserve"> used in the EVT modeling process</w:t>
      </w:r>
      <w:r w:rsidRPr="00C22678">
        <w:t xml:space="preserve">. </w:t>
      </w:r>
      <w:r w:rsidR="00E52B64" w:rsidRPr="00C22678">
        <w:t xml:space="preserve">As these </w:t>
      </w:r>
      <w:r w:rsidR="00187612" w:rsidRPr="00C22678">
        <w:t>assignments</w:t>
      </w:r>
      <w:r w:rsidR="00E52B64" w:rsidRPr="00C22678">
        <w:t xml:space="preserve"> are </w:t>
      </w:r>
      <w:r w:rsidR="00187612" w:rsidRPr="00C22678">
        <w:t>made using</w:t>
      </w:r>
      <w:r w:rsidR="00E52B64" w:rsidRPr="00C22678">
        <w:t xml:space="preserve"> heuristic rules rather than </w:t>
      </w:r>
      <w:r w:rsidR="007B3FAF" w:rsidRPr="00C22678">
        <w:t xml:space="preserve">on the </w:t>
      </w:r>
      <w:r w:rsidR="00E52B64" w:rsidRPr="00C22678">
        <w:t xml:space="preserve">ground </w:t>
      </w:r>
      <w:r w:rsidR="00641FD6" w:rsidRPr="00C22678">
        <w:t xml:space="preserve">“truth” </w:t>
      </w:r>
      <w:r w:rsidR="007B3FAF" w:rsidRPr="00C22678">
        <w:t>observations</w:t>
      </w:r>
      <w:r w:rsidR="00E52B64" w:rsidRPr="00C22678">
        <w:t>, L</w:t>
      </w:r>
      <w:r w:rsidR="00334F52" w:rsidRPr="00C22678">
        <w:t>ANDFIRE adopt</w:t>
      </w:r>
      <w:r w:rsidR="00E52B64" w:rsidRPr="00C22678">
        <w:t>s</w:t>
      </w:r>
      <w:r w:rsidR="00334F52" w:rsidRPr="00C22678">
        <w:t xml:space="preserve"> the term “agreement” in lieu of “accuracy</w:t>
      </w:r>
      <w:r w:rsidR="00E96125">
        <w:t>.</w:t>
      </w:r>
      <w:r w:rsidR="00334F52" w:rsidRPr="00C22678">
        <w:t xml:space="preserve">” </w:t>
      </w:r>
      <w:r w:rsidR="00E52B64" w:rsidRPr="00C22678">
        <w:t>A strength of this approach is that it allows</w:t>
      </w:r>
      <w:r w:rsidR="00334F52" w:rsidRPr="00C22678">
        <w:t xml:space="preserve"> LANDFIRE to create a much larger assessment sample with improved geographic and thematic distribution</w:t>
      </w:r>
      <w:r w:rsidR="00E52B64" w:rsidRPr="00C22678">
        <w:t xml:space="preserve">. </w:t>
      </w:r>
    </w:p>
    <w:p w14:paraId="5531C179" w14:textId="3D0888B2" w:rsidR="004A0383" w:rsidRPr="00C22678" w:rsidRDefault="00334F52" w:rsidP="005C5A6E">
      <w:pPr>
        <w:pStyle w:val="Body"/>
        <w:spacing w:after="0"/>
      </w:pPr>
      <w:r w:rsidRPr="00C22678">
        <w:t>Results are given as contingency tables for each of the individual classification systems.</w:t>
      </w:r>
      <w:r w:rsidR="00423A0F" w:rsidRPr="00C22678">
        <w:t xml:space="preserve"> NVC</w:t>
      </w:r>
      <w:r w:rsidR="00050BD2">
        <w:t>G</w:t>
      </w:r>
      <w:r w:rsidR="00423A0F" w:rsidRPr="00C22678">
        <w:t xml:space="preserve"> and ES EVT products </w:t>
      </w:r>
      <w:r w:rsidR="00A2129A" w:rsidRPr="00C22678">
        <w:t>were created independently, but the same subset (and location) o</w:t>
      </w:r>
      <w:r w:rsidR="00423A0F" w:rsidRPr="00C22678">
        <w:t xml:space="preserve">f holdout plots was </w:t>
      </w:r>
      <w:r w:rsidR="00A2129A" w:rsidRPr="00C22678">
        <w:t xml:space="preserve">used for </w:t>
      </w:r>
      <w:r w:rsidR="00423A0F" w:rsidRPr="00C22678">
        <w:t>each</w:t>
      </w:r>
      <w:r w:rsidR="00A2129A" w:rsidRPr="00C22678">
        <w:t xml:space="preserve"> assessment</w:t>
      </w:r>
      <w:r w:rsidR="00423A0F" w:rsidRPr="00C22678">
        <w:t>.</w:t>
      </w:r>
      <w:r w:rsidR="00F93B9A" w:rsidRPr="00C22678">
        <w:t xml:space="preserve"> The holdout sample was designed to provide the most representative distribution of plots for assessing the ES product</w:t>
      </w:r>
      <w:r w:rsidR="00A2129A" w:rsidRPr="00C22678">
        <w:t>. T</w:t>
      </w:r>
      <w:r w:rsidR="00F93B9A" w:rsidRPr="00C22678">
        <w:t>he holdout sample may not be as representative for NVC</w:t>
      </w:r>
      <w:r w:rsidR="00050BD2">
        <w:t>G</w:t>
      </w:r>
      <w:r w:rsidR="00BC3E28" w:rsidRPr="00C22678">
        <w:t>.</w:t>
      </w:r>
      <w:r w:rsidR="009F468B" w:rsidRPr="00C22678">
        <w:t xml:space="preserve"> </w:t>
      </w:r>
    </w:p>
    <w:p w14:paraId="3B172101" w14:textId="050E68BD" w:rsidR="00B47B82" w:rsidRDefault="00951205" w:rsidP="005C5A6E">
      <w:pPr>
        <w:pStyle w:val="Body"/>
        <w:spacing w:after="0"/>
      </w:pPr>
      <w:r>
        <w:t>Following</w:t>
      </w:r>
      <w:r w:rsidRPr="00C22678">
        <w:t xml:space="preserve"> </w:t>
      </w:r>
      <w:r w:rsidR="001815E1" w:rsidRPr="00C22678">
        <w:t>is an</w:t>
      </w:r>
      <w:r w:rsidR="00B47B82" w:rsidRPr="00C22678">
        <w:t xml:space="preserve"> example of </w:t>
      </w:r>
      <w:r w:rsidR="00C54848" w:rsidRPr="00C22678">
        <w:t>examining</w:t>
      </w:r>
      <w:r w:rsidR="001815E1" w:rsidRPr="00C22678">
        <w:t xml:space="preserve"> </w:t>
      </w:r>
      <w:r w:rsidR="00E45488">
        <w:t>the assessment information</w:t>
      </w:r>
      <w:r w:rsidR="00C54848" w:rsidRPr="00C22678">
        <w:t>:</w:t>
      </w:r>
    </w:p>
    <w:p w14:paraId="085B4BF6" w14:textId="795BF705" w:rsidR="00A91E2A" w:rsidRPr="001F50E8" w:rsidRDefault="00A91E2A" w:rsidP="005C5A6E">
      <w:pPr>
        <w:pStyle w:val="ListParagraph"/>
        <w:numPr>
          <w:ilvl w:val="0"/>
          <w:numId w:val="9"/>
        </w:numPr>
        <w:spacing w:after="0"/>
      </w:pPr>
      <w:r w:rsidRPr="001F50E8">
        <w:t xml:space="preserve">Are you using the </w:t>
      </w:r>
      <w:r w:rsidR="001479D7" w:rsidRPr="001F50E8">
        <w:t>ES</w:t>
      </w:r>
      <w:r w:rsidRPr="001F50E8">
        <w:t xml:space="preserve"> classification, </w:t>
      </w:r>
      <w:r w:rsidR="001479D7" w:rsidRPr="001F50E8">
        <w:t>NVC</w:t>
      </w:r>
      <w:r w:rsidRPr="001F50E8">
        <w:t>, or the SAF/SRM system?</w:t>
      </w:r>
    </w:p>
    <w:p w14:paraId="46D6CA4A" w14:textId="38A0760B" w:rsidR="00640BA6" w:rsidRPr="001F50E8" w:rsidRDefault="00640BA6" w:rsidP="005C5A6E">
      <w:pPr>
        <w:pStyle w:val="ListParagraph"/>
        <w:numPr>
          <w:ilvl w:val="0"/>
          <w:numId w:val="9"/>
        </w:numPr>
        <w:spacing w:after="0"/>
      </w:pPr>
      <w:r w:rsidRPr="001F50E8">
        <w:t xml:space="preserve">Identify which categories are </w:t>
      </w:r>
      <w:r w:rsidR="00CD67EF" w:rsidRPr="001F50E8">
        <w:t>important</w:t>
      </w:r>
      <w:r w:rsidRPr="001F50E8">
        <w:t xml:space="preserve"> to you in your application and focus your data quality review on those.</w:t>
      </w:r>
    </w:p>
    <w:p w14:paraId="207280E6" w14:textId="33BDBDC2" w:rsidR="00640BA6" w:rsidRDefault="00640BA6" w:rsidP="005C5A6E">
      <w:pPr>
        <w:pStyle w:val="ListParagraph"/>
        <w:numPr>
          <w:ilvl w:val="0"/>
          <w:numId w:val="9"/>
        </w:numPr>
        <w:spacing w:after="0"/>
      </w:pPr>
      <w:r w:rsidRPr="001F50E8">
        <w:t>Both NVC</w:t>
      </w:r>
      <w:r w:rsidR="00050BD2">
        <w:t>G</w:t>
      </w:r>
      <w:r w:rsidRPr="001F50E8">
        <w:t xml:space="preserve"> and ES are mid-scale classifications</w:t>
      </w:r>
      <w:r w:rsidR="001479D7" w:rsidRPr="001F50E8">
        <w:t xml:space="preserve">. </w:t>
      </w:r>
      <w:r w:rsidRPr="001F50E8">
        <w:t xml:space="preserve"> Should you collapse </w:t>
      </w:r>
      <w:r w:rsidR="001479D7" w:rsidRPr="001F50E8">
        <w:t>ES</w:t>
      </w:r>
      <w:r w:rsidRPr="001F50E8">
        <w:t xml:space="preserve"> categories into categories more relevant to your application? If so, collapse those rows/columns appropriately to modify the agreement assessment results.</w:t>
      </w:r>
      <w:r w:rsidR="00CD67EF" w:rsidRPr="001F50E8">
        <w:t xml:space="preserve"> An example of collapsing categories is presented in a separate worksheet with each contingency table.</w:t>
      </w:r>
    </w:p>
    <w:p w14:paraId="112588F5" w14:textId="77777777" w:rsidR="005C5A6E" w:rsidRPr="001F50E8" w:rsidRDefault="005C5A6E" w:rsidP="005C5A6E">
      <w:pPr>
        <w:pStyle w:val="ListParagraph"/>
        <w:spacing w:after="0"/>
      </w:pPr>
    </w:p>
    <w:p w14:paraId="00D6B571" w14:textId="6FE0E8B1" w:rsidR="001A0B1D" w:rsidRDefault="001A0B1D" w:rsidP="005C5A6E">
      <w:pPr>
        <w:pStyle w:val="Caption"/>
        <w:keepNext/>
        <w:spacing w:before="0" w:after="0"/>
        <w:rPr>
          <w:rFonts w:cs="Arial"/>
          <w:sz w:val="24"/>
          <w:szCs w:val="24"/>
        </w:rPr>
      </w:pPr>
      <w:r w:rsidRPr="00B369F9">
        <w:rPr>
          <w:rFonts w:cs="Arial"/>
          <w:sz w:val="24"/>
          <w:szCs w:val="24"/>
        </w:rPr>
        <w:t xml:space="preserve">Table </w:t>
      </w:r>
      <w:r w:rsidRPr="00B369F9">
        <w:rPr>
          <w:rFonts w:cs="Arial"/>
          <w:sz w:val="24"/>
          <w:szCs w:val="24"/>
        </w:rPr>
        <w:fldChar w:fldCharType="begin"/>
      </w:r>
      <w:r w:rsidRPr="00B369F9">
        <w:rPr>
          <w:rFonts w:cs="Arial"/>
          <w:sz w:val="24"/>
          <w:szCs w:val="24"/>
        </w:rPr>
        <w:instrText xml:space="preserve"> SEQ Table \* ARABIC </w:instrText>
      </w:r>
      <w:r w:rsidRPr="00B369F9">
        <w:rPr>
          <w:rFonts w:cs="Arial"/>
          <w:sz w:val="24"/>
          <w:szCs w:val="24"/>
        </w:rPr>
        <w:fldChar w:fldCharType="separate"/>
      </w:r>
      <w:r w:rsidRPr="00B369F9">
        <w:rPr>
          <w:rFonts w:cs="Arial"/>
          <w:noProof/>
          <w:sz w:val="24"/>
          <w:szCs w:val="24"/>
        </w:rPr>
        <w:t>1</w:t>
      </w:r>
      <w:r w:rsidRPr="00B369F9">
        <w:rPr>
          <w:rFonts w:cs="Arial"/>
          <w:sz w:val="24"/>
          <w:szCs w:val="24"/>
        </w:rPr>
        <w:fldChar w:fldCharType="end"/>
      </w:r>
      <w:r w:rsidR="00133BC8" w:rsidRPr="00B369F9">
        <w:rPr>
          <w:rFonts w:cs="Arial"/>
          <w:sz w:val="24"/>
          <w:szCs w:val="24"/>
        </w:rPr>
        <w:t xml:space="preserve">. </w:t>
      </w:r>
      <w:r w:rsidRPr="00B369F9">
        <w:rPr>
          <w:rFonts w:cs="Arial"/>
          <w:sz w:val="24"/>
          <w:szCs w:val="24"/>
        </w:rPr>
        <w:t xml:space="preserve">Example of Category </w:t>
      </w:r>
      <w:r w:rsidR="006E358B">
        <w:rPr>
          <w:rFonts w:cs="Arial"/>
          <w:sz w:val="24"/>
          <w:szCs w:val="24"/>
        </w:rPr>
        <w:t xml:space="preserve">Agreement Interpretation </w:t>
      </w:r>
      <w:r w:rsidRPr="00B369F9">
        <w:rPr>
          <w:rFonts w:cs="Arial"/>
          <w:sz w:val="24"/>
          <w:szCs w:val="24"/>
        </w:rPr>
        <w:t>(from</w:t>
      </w:r>
      <w:r w:rsidR="00133BC8" w:rsidRPr="00B369F9">
        <w:rPr>
          <w:rFonts w:cs="Arial"/>
          <w:sz w:val="24"/>
          <w:szCs w:val="24"/>
        </w:rPr>
        <w:t xml:space="preserve"> </w:t>
      </w:r>
      <w:r w:rsidR="001F50E8">
        <w:rPr>
          <w:rFonts w:cs="Arial"/>
          <w:sz w:val="24"/>
          <w:szCs w:val="24"/>
        </w:rPr>
        <w:t>SE</w:t>
      </w:r>
      <w:r w:rsidR="00487026">
        <w:rPr>
          <w:rFonts w:cs="Arial"/>
          <w:sz w:val="24"/>
          <w:szCs w:val="24"/>
        </w:rPr>
        <w:t xml:space="preserve"> Ecological Systems</w:t>
      </w:r>
      <w:r w:rsidR="00786706">
        <w:rPr>
          <w:rFonts w:cs="Arial"/>
          <w:sz w:val="24"/>
          <w:szCs w:val="24"/>
        </w:rPr>
        <w:t xml:space="preserve"> R</w:t>
      </w:r>
      <w:r w:rsidRPr="00B369F9">
        <w:rPr>
          <w:rFonts w:cs="Arial"/>
          <w:sz w:val="24"/>
          <w:szCs w:val="24"/>
        </w:rPr>
        <w:t>ow</w:t>
      </w:r>
      <w:r w:rsidR="00133BC8" w:rsidRPr="00B369F9">
        <w:rPr>
          <w:rFonts w:cs="Arial"/>
          <w:sz w:val="24"/>
          <w:szCs w:val="24"/>
        </w:rPr>
        <w:t xml:space="preserve"> </w:t>
      </w:r>
      <w:r w:rsidRPr="00B369F9">
        <w:rPr>
          <w:rFonts w:cs="Arial"/>
          <w:sz w:val="24"/>
          <w:szCs w:val="24"/>
        </w:rPr>
        <w:t>Agreement table)</w:t>
      </w:r>
    </w:p>
    <w:tbl>
      <w:tblPr>
        <w:tblW w:w="10345" w:type="dxa"/>
        <w:tblLook w:val="04A0" w:firstRow="1" w:lastRow="0" w:firstColumn="1" w:lastColumn="0" w:noHBand="0" w:noVBand="1"/>
      </w:tblPr>
      <w:tblGrid>
        <w:gridCol w:w="1795"/>
        <w:gridCol w:w="1440"/>
        <w:gridCol w:w="1260"/>
        <w:gridCol w:w="1980"/>
        <w:gridCol w:w="1980"/>
        <w:gridCol w:w="1890"/>
      </w:tblGrid>
      <w:tr w:rsidR="00937345" w14:paraId="4AED78F7" w14:textId="77777777" w:rsidTr="00937345">
        <w:trPr>
          <w:trHeight w:val="576"/>
        </w:trPr>
        <w:tc>
          <w:tcPr>
            <w:tcW w:w="1795" w:type="dxa"/>
            <w:tcBorders>
              <w:top w:val="single" w:sz="4" w:space="0" w:color="auto"/>
              <w:left w:val="single" w:sz="4" w:space="0" w:color="auto"/>
              <w:bottom w:val="single" w:sz="4" w:space="0" w:color="auto"/>
              <w:right w:val="single" w:sz="4" w:space="0" w:color="auto"/>
            </w:tcBorders>
            <w:shd w:val="clear" w:color="000000" w:fill="FF9900"/>
            <w:vAlign w:val="center"/>
            <w:hideMark/>
          </w:tcPr>
          <w:p w14:paraId="74DC9E95" w14:textId="77777777" w:rsidR="0072732F" w:rsidRDefault="0072732F" w:rsidP="005C5A6E">
            <w:pPr>
              <w:jc w:val="center"/>
              <w:rPr>
                <w:rFonts w:ascii="Calibri" w:hAnsi="Calibri" w:cs="Calibri"/>
                <w:b/>
                <w:bCs/>
                <w:color w:val="000000"/>
                <w:sz w:val="22"/>
                <w:szCs w:val="22"/>
              </w:rPr>
            </w:pPr>
            <w:r>
              <w:rPr>
                <w:rFonts w:ascii="Calibri" w:hAnsi="Calibri" w:cs="Calibri"/>
                <w:b/>
                <w:bCs/>
                <w:color w:val="000000"/>
                <w:sz w:val="22"/>
                <w:szCs w:val="22"/>
              </w:rPr>
              <w:t>EVT Name</w:t>
            </w:r>
          </w:p>
        </w:tc>
        <w:tc>
          <w:tcPr>
            <w:tcW w:w="1440" w:type="dxa"/>
            <w:tcBorders>
              <w:top w:val="single" w:sz="4" w:space="0" w:color="auto"/>
              <w:left w:val="nil"/>
              <w:bottom w:val="single" w:sz="4" w:space="0" w:color="auto"/>
              <w:right w:val="single" w:sz="4" w:space="0" w:color="auto"/>
            </w:tcBorders>
            <w:shd w:val="clear" w:color="000000" w:fill="FF9900"/>
            <w:vAlign w:val="center"/>
            <w:hideMark/>
          </w:tcPr>
          <w:p w14:paraId="4EBCB6CF" w14:textId="77777777" w:rsidR="0072732F" w:rsidRDefault="0072732F" w:rsidP="005C5A6E">
            <w:pPr>
              <w:jc w:val="center"/>
              <w:rPr>
                <w:rFonts w:ascii="Calibri" w:hAnsi="Calibri" w:cs="Calibri"/>
                <w:b/>
                <w:bCs/>
                <w:color w:val="000000"/>
                <w:sz w:val="22"/>
                <w:szCs w:val="22"/>
              </w:rPr>
            </w:pPr>
            <w:r>
              <w:rPr>
                <w:rFonts w:ascii="Calibri" w:hAnsi="Calibri" w:cs="Calibri"/>
                <w:b/>
                <w:bCs/>
                <w:color w:val="000000"/>
                <w:sz w:val="22"/>
                <w:szCs w:val="22"/>
              </w:rPr>
              <w:t>Data Source</w:t>
            </w:r>
          </w:p>
        </w:tc>
        <w:tc>
          <w:tcPr>
            <w:tcW w:w="1260" w:type="dxa"/>
            <w:tcBorders>
              <w:top w:val="single" w:sz="4" w:space="0" w:color="auto"/>
              <w:left w:val="nil"/>
              <w:bottom w:val="single" w:sz="4" w:space="0" w:color="auto"/>
              <w:right w:val="single" w:sz="4" w:space="0" w:color="auto"/>
            </w:tcBorders>
            <w:shd w:val="clear" w:color="000000" w:fill="FF9900"/>
            <w:vAlign w:val="center"/>
            <w:hideMark/>
          </w:tcPr>
          <w:p w14:paraId="38BE06A1" w14:textId="77777777" w:rsidR="0072732F" w:rsidRDefault="0072732F" w:rsidP="005C5A6E">
            <w:pPr>
              <w:jc w:val="center"/>
              <w:rPr>
                <w:rFonts w:ascii="Calibri" w:hAnsi="Calibri" w:cs="Calibri"/>
                <w:b/>
                <w:bCs/>
                <w:color w:val="000000"/>
                <w:sz w:val="22"/>
                <w:szCs w:val="22"/>
              </w:rPr>
            </w:pPr>
            <w:r>
              <w:rPr>
                <w:rFonts w:ascii="Calibri" w:hAnsi="Calibri" w:cs="Calibri"/>
                <w:b/>
                <w:bCs/>
                <w:color w:val="000000"/>
                <w:sz w:val="22"/>
                <w:szCs w:val="22"/>
              </w:rPr>
              <w:t>Row Agreement</w:t>
            </w:r>
          </w:p>
        </w:tc>
        <w:tc>
          <w:tcPr>
            <w:tcW w:w="1980" w:type="dxa"/>
            <w:tcBorders>
              <w:top w:val="single" w:sz="4" w:space="0" w:color="auto"/>
              <w:left w:val="nil"/>
              <w:bottom w:val="single" w:sz="4" w:space="0" w:color="auto"/>
              <w:right w:val="single" w:sz="4" w:space="0" w:color="auto"/>
            </w:tcBorders>
            <w:shd w:val="clear" w:color="000000" w:fill="FF9900"/>
            <w:vAlign w:val="center"/>
            <w:hideMark/>
          </w:tcPr>
          <w:p w14:paraId="6D1129C0" w14:textId="77777777" w:rsidR="0072732F" w:rsidRDefault="0072732F" w:rsidP="005C5A6E">
            <w:pPr>
              <w:jc w:val="center"/>
              <w:rPr>
                <w:rFonts w:ascii="Calibri" w:hAnsi="Calibri" w:cs="Calibri"/>
                <w:b/>
                <w:bCs/>
                <w:color w:val="000000"/>
                <w:sz w:val="22"/>
                <w:szCs w:val="22"/>
              </w:rPr>
            </w:pPr>
            <w:r>
              <w:rPr>
                <w:rFonts w:ascii="Calibri" w:hAnsi="Calibri" w:cs="Calibri"/>
                <w:b/>
                <w:bCs/>
                <w:color w:val="000000"/>
                <w:sz w:val="22"/>
                <w:szCs w:val="22"/>
              </w:rPr>
              <w:t>Primary Within Row Mismatch</w:t>
            </w:r>
          </w:p>
        </w:tc>
        <w:tc>
          <w:tcPr>
            <w:tcW w:w="1980" w:type="dxa"/>
            <w:tcBorders>
              <w:top w:val="single" w:sz="4" w:space="0" w:color="auto"/>
              <w:left w:val="nil"/>
              <w:bottom w:val="single" w:sz="4" w:space="0" w:color="auto"/>
              <w:right w:val="single" w:sz="4" w:space="0" w:color="auto"/>
            </w:tcBorders>
            <w:shd w:val="clear" w:color="000000" w:fill="FF9900"/>
            <w:vAlign w:val="center"/>
            <w:hideMark/>
          </w:tcPr>
          <w:p w14:paraId="467B8DBB" w14:textId="77777777" w:rsidR="0072732F" w:rsidRDefault="0072732F" w:rsidP="005C5A6E">
            <w:pPr>
              <w:jc w:val="center"/>
              <w:rPr>
                <w:rFonts w:ascii="Calibri" w:hAnsi="Calibri" w:cs="Calibri"/>
                <w:b/>
                <w:bCs/>
                <w:color w:val="000000"/>
                <w:sz w:val="22"/>
                <w:szCs w:val="22"/>
              </w:rPr>
            </w:pPr>
            <w:r>
              <w:rPr>
                <w:rFonts w:ascii="Calibri" w:hAnsi="Calibri" w:cs="Calibri"/>
                <w:b/>
                <w:bCs/>
                <w:color w:val="000000"/>
                <w:sz w:val="22"/>
                <w:szCs w:val="22"/>
              </w:rPr>
              <w:t>Secondary Within Row Mismatch</w:t>
            </w:r>
          </w:p>
        </w:tc>
        <w:tc>
          <w:tcPr>
            <w:tcW w:w="1890" w:type="dxa"/>
            <w:tcBorders>
              <w:top w:val="single" w:sz="4" w:space="0" w:color="auto"/>
              <w:left w:val="nil"/>
              <w:bottom w:val="single" w:sz="4" w:space="0" w:color="auto"/>
              <w:right w:val="single" w:sz="4" w:space="0" w:color="auto"/>
            </w:tcBorders>
            <w:shd w:val="clear" w:color="000000" w:fill="FF9900"/>
            <w:vAlign w:val="center"/>
            <w:hideMark/>
          </w:tcPr>
          <w:p w14:paraId="0CF916D4" w14:textId="77777777" w:rsidR="0072732F" w:rsidRDefault="0072732F" w:rsidP="005C5A6E">
            <w:pPr>
              <w:jc w:val="center"/>
              <w:rPr>
                <w:rFonts w:ascii="Calibri" w:hAnsi="Calibri" w:cs="Calibri"/>
                <w:b/>
                <w:bCs/>
                <w:color w:val="000000"/>
                <w:sz w:val="22"/>
                <w:szCs w:val="22"/>
              </w:rPr>
            </w:pPr>
            <w:r>
              <w:rPr>
                <w:rFonts w:ascii="Calibri" w:hAnsi="Calibri" w:cs="Calibri"/>
                <w:b/>
                <w:bCs/>
                <w:color w:val="000000"/>
                <w:sz w:val="22"/>
                <w:szCs w:val="22"/>
              </w:rPr>
              <w:t>Tertiary Within Row Mismatch</w:t>
            </w:r>
          </w:p>
        </w:tc>
      </w:tr>
      <w:tr w:rsidR="0072732F" w14:paraId="6101125A" w14:textId="77777777" w:rsidTr="00937345">
        <w:trPr>
          <w:trHeight w:val="864"/>
        </w:trPr>
        <w:tc>
          <w:tcPr>
            <w:tcW w:w="1795" w:type="dxa"/>
            <w:tcBorders>
              <w:top w:val="nil"/>
              <w:left w:val="single" w:sz="4" w:space="0" w:color="auto"/>
              <w:bottom w:val="single" w:sz="4" w:space="0" w:color="auto"/>
              <w:right w:val="single" w:sz="4" w:space="0" w:color="auto"/>
            </w:tcBorders>
            <w:shd w:val="clear" w:color="auto" w:fill="auto"/>
            <w:vAlign w:val="center"/>
            <w:hideMark/>
          </w:tcPr>
          <w:p w14:paraId="13466D2E" w14:textId="77777777" w:rsidR="0072732F" w:rsidRDefault="0072732F" w:rsidP="005C5A6E">
            <w:pPr>
              <w:jc w:val="center"/>
              <w:rPr>
                <w:rFonts w:ascii="Calibri" w:hAnsi="Calibri" w:cs="Calibri"/>
                <w:color w:val="000000"/>
                <w:sz w:val="22"/>
                <w:szCs w:val="22"/>
              </w:rPr>
            </w:pPr>
            <w:r>
              <w:rPr>
                <w:rFonts w:ascii="Calibri" w:hAnsi="Calibri" w:cs="Calibri"/>
                <w:color w:val="000000"/>
                <w:sz w:val="22"/>
                <w:szCs w:val="22"/>
              </w:rPr>
              <w:t>Southern Coastal Plain Nonriverine Cypress Dome</w:t>
            </w:r>
          </w:p>
        </w:tc>
        <w:tc>
          <w:tcPr>
            <w:tcW w:w="1440" w:type="dxa"/>
            <w:tcBorders>
              <w:top w:val="nil"/>
              <w:left w:val="nil"/>
              <w:bottom w:val="single" w:sz="4" w:space="0" w:color="auto"/>
              <w:right w:val="single" w:sz="4" w:space="0" w:color="auto"/>
            </w:tcBorders>
            <w:shd w:val="clear" w:color="auto" w:fill="auto"/>
            <w:vAlign w:val="center"/>
            <w:hideMark/>
          </w:tcPr>
          <w:p w14:paraId="0FD74233" w14:textId="77777777" w:rsidR="0072732F" w:rsidRDefault="0072732F" w:rsidP="005C5A6E">
            <w:pPr>
              <w:jc w:val="center"/>
              <w:rPr>
                <w:rFonts w:ascii="Calibri" w:hAnsi="Calibri" w:cs="Calibri"/>
                <w:color w:val="000000"/>
                <w:sz w:val="22"/>
                <w:szCs w:val="22"/>
              </w:rPr>
            </w:pPr>
            <w:r>
              <w:rPr>
                <w:rFonts w:ascii="Calibri" w:hAnsi="Calibri" w:cs="Calibri"/>
                <w:color w:val="000000"/>
                <w:sz w:val="22"/>
                <w:szCs w:val="22"/>
              </w:rPr>
              <w:t>LANDFIRE LFRDB</w:t>
            </w:r>
          </w:p>
        </w:tc>
        <w:tc>
          <w:tcPr>
            <w:tcW w:w="1260" w:type="dxa"/>
            <w:tcBorders>
              <w:top w:val="nil"/>
              <w:left w:val="nil"/>
              <w:bottom w:val="single" w:sz="4" w:space="0" w:color="auto"/>
              <w:right w:val="single" w:sz="4" w:space="0" w:color="auto"/>
            </w:tcBorders>
            <w:shd w:val="clear" w:color="auto" w:fill="auto"/>
            <w:noWrap/>
            <w:vAlign w:val="center"/>
            <w:hideMark/>
          </w:tcPr>
          <w:p w14:paraId="501352C0" w14:textId="77777777" w:rsidR="0072732F" w:rsidRDefault="0072732F" w:rsidP="005C5A6E">
            <w:pPr>
              <w:jc w:val="center"/>
              <w:rPr>
                <w:rFonts w:ascii="Calibri" w:hAnsi="Calibri" w:cs="Calibri"/>
                <w:color w:val="000000"/>
                <w:sz w:val="22"/>
                <w:szCs w:val="22"/>
              </w:rPr>
            </w:pPr>
            <w:r>
              <w:rPr>
                <w:rFonts w:ascii="Calibri" w:hAnsi="Calibri" w:cs="Calibri"/>
                <w:color w:val="000000"/>
                <w:sz w:val="22"/>
                <w:szCs w:val="22"/>
              </w:rPr>
              <w:t>74%</w:t>
            </w:r>
          </w:p>
        </w:tc>
        <w:tc>
          <w:tcPr>
            <w:tcW w:w="1980" w:type="dxa"/>
            <w:tcBorders>
              <w:top w:val="nil"/>
              <w:left w:val="nil"/>
              <w:bottom w:val="single" w:sz="4" w:space="0" w:color="auto"/>
              <w:right w:val="single" w:sz="4" w:space="0" w:color="auto"/>
            </w:tcBorders>
            <w:shd w:val="clear" w:color="auto" w:fill="auto"/>
            <w:vAlign w:val="center"/>
            <w:hideMark/>
          </w:tcPr>
          <w:p w14:paraId="105A80BF" w14:textId="77777777" w:rsidR="0072732F" w:rsidRDefault="0072732F" w:rsidP="005C5A6E">
            <w:pPr>
              <w:rPr>
                <w:rFonts w:ascii="Calibri" w:hAnsi="Calibri" w:cs="Calibri"/>
                <w:color w:val="000000"/>
                <w:sz w:val="22"/>
                <w:szCs w:val="22"/>
              </w:rPr>
            </w:pPr>
            <w:r>
              <w:rPr>
                <w:rFonts w:ascii="Calibri" w:hAnsi="Calibri" w:cs="Calibri"/>
                <w:color w:val="000000"/>
                <w:sz w:val="22"/>
                <w:szCs w:val="22"/>
              </w:rPr>
              <w:t>7489 Floridian Highlands Freshwater Marsh; 9 Incorrect Pixels</w:t>
            </w:r>
          </w:p>
        </w:tc>
        <w:tc>
          <w:tcPr>
            <w:tcW w:w="1980" w:type="dxa"/>
            <w:tcBorders>
              <w:top w:val="nil"/>
              <w:left w:val="nil"/>
              <w:bottom w:val="single" w:sz="4" w:space="0" w:color="auto"/>
              <w:right w:val="single" w:sz="4" w:space="0" w:color="auto"/>
            </w:tcBorders>
            <w:shd w:val="clear" w:color="auto" w:fill="auto"/>
            <w:vAlign w:val="center"/>
            <w:hideMark/>
          </w:tcPr>
          <w:p w14:paraId="7B09CF90" w14:textId="77777777" w:rsidR="0072732F" w:rsidRDefault="0072732F" w:rsidP="005C5A6E">
            <w:pPr>
              <w:rPr>
                <w:rFonts w:ascii="Calibri" w:hAnsi="Calibri" w:cs="Calibri"/>
                <w:color w:val="000000"/>
                <w:sz w:val="22"/>
                <w:szCs w:val="22"/>
              </w:rPr>
            </w:pPr>
            <w:r>
              <w:rPr>
                <w:rFonts w:ascii="Calibri" w:hAnsi="Calibri" w:cs="Calibri"/>
                <w:color w:val="000000"/>
                <w:sz w:val="22"/>
                <w:szCs w:val="22"/>
              </w:rPr>
              <w:t>7453 Central Florida Pine Flatwoods; 6 Incorrect Pixels</w:t>
            </w:r>
          </w:p>
        </w:tc>
        <w:tc>
          <w:tcPr>
            <w:tcW w:w="1890" w:type="dxa"/>
            <w:tcBorders>
              <w:top w:val="nil"/>
              <w:left w:val="nil"/>
              <w:bottom w:val="single" w:sz="4" w:space="0" w:color="auto"/>
              <w:right w:val="single" w:sz="4" w:space="0" w:color="auto"/>
            </w:tcBorders>
            <w:shd w:val="clear" w:color="auto" w:fill="auto"/>
            <w:vAlign w:val="center"/>
            <w:hideMark/>
          </w:tcPr>
          <w:p w14:paraId="426CBFA6" w14:textId="77777777" w:rsidR="0072732F" w:rsidRDefault="0072732F" w:rsidP="005C5A6E">
            <w:pPr>
              <w:rPr>
                <w:rFonts w:ascii="Calibri" w:hAnsi="Calibri" w:cs="Calibri"/>
                <w:color w:val="000000"/>
                <w:sz w:val="22"/>
                <w:szCs w:val="22"/>
              </w:rPr>
            </w:pPr>
            <w:r>
              <w:rPr>
                <w:rFonts w:ascii="Calibri" w:hAnsi="Calibri" w:cs="Calibri"/>
                <w:color w:val="000000"/>
                <w:sz w:val="22"/>
                <w:szCs w:val="22"/>
              </w:rPr>
              <w:t>7514 Central Florida Herbaceous Pondshore; 3 Incorrect Pixels</w:t>
            </w:r>
          </w:p>
        </w:tc>
      </w:tr>
      <w:tr w:rsidR="000B3563" w14:paraId="7A9328F1" w14:textId="77777777" w:rsidTr="00937345">
        <w:trPr>
          <w:trHeight w:val="864"/>
        </w:trPr>
        <w:tc>
          <w:tcPr>
            <w:tcW w:w="1795" w:type="dxa"/>
            <w:tcBorders>
              <w:top w:val="nil"/>
              <w:left w:val="single" w:sz="4" w:space="0" w:color="auto"/>
              <w:bottom w:val="single" w:sz="4" w:space="0" w:color="auto"/>
              <w:right w:val="single" w:sz="4" w:space="0" w:color="auto"/>
            </w:tcBorders>
            <w:shd w:val="clear" w:color="auto" w:fill="auto"/>
            <w:vAlign w:val="center"/>
            <w:hideMark/>
          </w:tcPr>
          <w:p w14:paraId="2729EE68" w14:textId="77777777" w:rsidR="000B3563" w:rsidRDefault="000B3563" w:rsidP="005C5A6E">
            <w:pPr>
              <w:jc w:val="center"/>
              <w:rPr>
                <w:rFonts w:ascii="Calibri" w:hAnsi="Calibri" w:cs="Calibri"/>
                <w:color w:val="000000"/>
                <w:sz w:val="22"/>
                <w:szCs w:val="22"/>
              </w:rPr>
            </w:pPr>
            <w:r>
              <w:rPr>
                <w:rFonts w:ascii="Calibri" w:hAnsi="Calibri" w:cs="Calibri"/>
                <w:color w:val="000000"/>
                <w:sz w:val="22"/>
                <w:szCs w:val="22"/>
              </w:rPr>
              <w:t>Ozark-Ouachita Shortleaf Pine Forest and Woodland</w:t>
            </w:r>
          </w:p>
        </w:tc>
        <w:tc>
          <w:tcPr>
            <w:tcW w:w="1440" w:type="dxa"/>
            <w:tcBorders>
              <w:top w:val="nil"/>
              <w:left w:val="nil"/>
              <w:bottom w:val="single" w:sz="4" w:space="0" w:color="auto"/>
              <w:right w:val="single" w:sz="4" w:space="0" w:color="auto"/>
            </w:tcBorders>
            <w:shd w:val="clear" w:color="auto" w:fill="auto"/>
            <w:vAlign w:val="center"/>
            <w:hideMark/>
          </w:tcPr>
          <w:p w14:paraId="0EABD8E3" w14:textId="77777777" w:rsidR="000B3563" w:rsidRDefault="000B3563" w:rsidP="005C5A6E">
            <w:pPr>
              <w:jc w:val="center"/>
              <w:rPr>
                <w:rFonts w:ascii="Calibri" w:hAnsi="Calibri" w:cs="Calibri"/>
                <w:color w:val="000000"/>
                <w:sz w:val="22"/>
                <w:szCs w:val="22"/>
              </w:rPr>
            </w:pPr>
            <w:r>
              <w:rPr>
                <w:rFonts w:ascii="Calibri" w:hAnsi="Calibri" w:cs="Calibri"/>
                <w:color w:val="000000"/>
                <w:sz w:val="22"/>
                <w:szCs w:val="22"/>
              </w:rPr>
              <w:t>LANDFIRE LFRDB + National Land Cover Data</w:t>
            </w:r>
          </w:p>
        </w:tc>
        <w:tc>
          <w:tcPr>
            <w:tcW w:w="1260" w:type="dxa"/>
            <w:tcBorders>
              <w:top w:val="nil"/>
              <w:left w:val="nil"/>
              <w:bottom w:val="single" w:sz="4" w:space="0" w:color="auto"/>
              <w:right w:val="single" w:sz="4" w:space="0" w:color="auto"/>
            </w:tcBorders>
            <w:shd w:val="clear" w:color="auto" w:fill="auto"/>
            <w:noWrap/>
            <w:vAlign w:val="center"/>
            <w:hideMark/>
          </w:tcPr>
          <w:p w14:paraId="71AC2C6B" w14:textId="77777777" w:rsidR="000B3563" w:rsidRDefault="000B3563" w:rsidP="005C5A6E">
            <w:pPr>
              <w:jc w:val="center"/>
              <w:rPr>
                <w:rFonts w:ascii="Calibri" w:hAnsi="Calibri" w:cs="Calibri"/>
                <w:color w:val="000000"/>
                <w:sz w:val="22"/>
                <w:szCs w:val="22"/>
              </w:rPr>
            </w:pPr>
            <w:r>
              <w:rPr>
                <w:rFonts w:ascii="Calibri" w:hAnsi="Calibri" w:cs="Calibri"/>
                <w:color w:val="000000"/>
                <w:sz w:val="22"/>
                <w:szCs w:val="22"/>
              </w:rPr>
              <w:t>72%</w:t>
            </w:r>
          </w:p>
        </w:tc>
        <w:tc>
          <w:tcPr>
            <w:tcW w:w="1980" w:type="dxa"/>
            <w:tcBorders>
              <w:top w:val="nil"/>
              <w:left w:val="nil"/>
              <w:bottom w:val="single" w:sz="4" w:space="0" w:color="auto"/>
              <w:right w:val="single" w:sz="4" w:space="0" w:color="auto"/>
            </w:tcBorders>
            <w:shd w:val="clear" w:color="auto" w:fill="auto"/>
            <w:vAlign w:val="center"/>
            <w:hideMark/>
          </w:tcPr>
          <w:p w14:paraId="7530E84C" w14:textId="77777777" w:rsidR="000B3563" w:rsidRDefault="000B3563" w:rsidP="005C5A6E">
            <w:pPr>
              <w:rPr>
                <w:rFonts w:ascii="Calibri" w:hAnsi="Calibri" w:cs="Calibri"/>
                <w:color w:val="000000"/>
                <w:sz w:val="22"/>
                <w:szCs w:val="22"/>
              </w:rPr>
            </w:pPr>
            <w:r>
              <w:rPr>
                <w:rFonts w:ascii="Calibri" w:hAnsi="Calibri" w:cs="Calibri"/>
                <w:color w:val="000000"/>
                <w:sz w:val="22"/>
                <w:szCs w:val="22"/>
              </w:rPr>
              <w:t>7364 Ozark-Ouachita Dry Oak Woodland; 25 Incorrect Pixels</w:t>
            </w:r>
          </w:p>
        </w:tc>
        <w:tc>
          <w:tcPr>
            <w:tcW w:w="1980" w:type="dxa"/>
            <w:tcBorders>
              <w:top w:val="nil"/>
              <w:left w:val="nil"/>
              <w:bottom w:val="single" w:sz="4" w:space="0" w:color="auto"/>
              <w:right w:val="single" w:sz="4" w:space="0" w:color="auto"/>
            </w:tcBorders>
            <w:shd w:val="clear" w:color="auto" w:fill="auto"/>
            <w:vAlign w:val="center"/>
            <w:hideMark/>
          </w:tcPr>
          <w:p w14:paraId="704CAD4F" w14:textId="77777777" w:rsidR="000B3563" w:rsidRDefault="000B3563" w:rsidP="005C5A6E">
            <w:pPr>
              <w:rPr>
                <w:rFonts w:ascii="Calibri" w:hAnsi="Calibri" w:cs="Calibri"/>
                <w:color w:val="000000"/>
                <w:sz w:val="22"/>
                <w:szCs w:val="22"/>
              </w:rPr>
            </w:pPr>
            <w:r>
              <w:rPr>
                <w:rFonts w:ascii="Calibri" w:hAnsi="Calibri" w:cs="Calibri"/>
                <w:color w:val="000000"/>
                <w:sz w:val="22"/>
                <w:szCs w:val="22"/>
              </w:rPr>
              <w:t>7304 Ozark-Ouachita Dry-Mesic Oak Forest; 20 Incorrect Pixels</w:t>
            </w:r>
          </w:p>
        </w:tc>
        <w:tc>
          <w:tcPr>
            <w:tcW w:w="1890" w:type="dxa"/>
            <w:tcBorders>
              <w:top w:val="nil"/>
              <w:left w:val="nil"/>
              <w:bottom w:val="single" w:sz="4" w:space="0" w:color="auto"/>
              <w:right w:val="single" w:sz="4" w:space="0" w:color="auto"/>
            </w:tcBorders>
            <w:shd w:val="clear" w:color="auto" w:fill="auto"/>
            <w:vAlign w:val="center"/>
            <w:hideMark/>
          </w:tcPr>
          <w:p w14:paraId="48A199B9" w14:textId="77777777" w:rsidR="000B3563" w:rsidRDefault="000B3563" w:rsidP="005C5A6E">
            <w:pPr>
              <w:rPr>
                <w:rFonts w:ascii="Calibri" w:hAnsi="Calibri" w:cs="Calibri"/>
                <w:color w:val="000000"/>
                <w:sz w:val="22"/>
                <w:szCs w:val="22"/>
              </w:rPr>
            </w:pPr>
            <w:r>
              <w:rPr>
                <w:rFonts w:ascii="Calibri" w:hAnsi="Calibri" w:cs="Calibri"/>
                <w:color w:val="000000"/>
                <w:sz w:val="22"/>
                <w:szCs w:val="22"/>
              </w:rPr>
              <w:t>7401 Central Interior Highlands Calcareous Glade and Barrens Woodland; 11 Incorrect Pixels</w:t>
            </w:r>
          </w:p>
        </w:tc>
      </w:tr>
      <w:tr w:rsidR="000B3563" w14:paraId="14570DA9" w14:textId="77777777" w:rsidTr="00937345">
        <w:trPr>
          <w:trHeight w:val="864"/>
        </w:trPr>
        <w:tc>
          <w:tcPr>
            <w:tcW w:w="1795" w:type="dxa"/>
            <w:tcBorders>
              <w:top w:val="nil"/>
              <w:left w:val="single" w:sz="4" w:space="0" w:color="auto"/>
              <w:bottom w:val="single" w:sz="4" w:space="0" w:color="auto"/>
              <w:right w:val="single" w:sz="4" w:space="0" w:color="auto"/>
            </w:tcBorders>
            <w:shd w:val="clear" w:color="auto" w:fill="auto"/>
            <w:vAlign w:val="center"/>
            <w:hideMark/>
          </w:tcPr>
          <w:p w14:paraId="7A96A47A" w14:textId="77777777" w:rsidR="000B3563" w:rsidRDefault="000B3563" w:rsidP="005C5A6E">
            <w:pPr>
              <w:jc w:val="center"/>
              <w:rPr>
                <w:rFonts w:ascii="Calibri" w:hAnsi="Calibri" w:cs="Calibri"/>
                <w:color w:val="000000"/>
                <w:sz w:val="22"/>
                <w:szCs w:val="22"/>
              </w:rPr>
            </w:pPr>
            <w:r>
              <w:rPr>
                <w:rFonts w:ascii="Calibri" w:hAnsi="Calibri" w:cs="Calibri"/>
                <w:color w:val="000000"/>
                <w:sz w:val="22"/>
                <w:szCs w:val="22"/>
              </w:rPr>
              <w:t>East Gulf Coastal Plain Interior Upland Longleaf Pine Woodland</w:t>
            </w:r>
          </w:p>
        </w:tc>
        <w:tc>
          <w:tcPr>
            <w:tcW w:w="1440" w:type="dxa"/>
            <w:tcBorders>
              <w:top w:val="nil"/>
              <w:left w:val="nil"/>
              <w:bottom w:val="single" w:sz="4" w:space="0" w:color="auto"/>
              <w:right w:val="single" w:sz="4" w:space="0" w:color="auto"/>
            </w:tcBorders>
            <w:shd w:val="clear" w:color="auto" w:fill="auto"/>
            <w:vAlign w:val="center"/>
            <w:hideMark/>
          </w:tcPr>
          <w:p w14:paraId="0030D123" w14:textId="77777777" w:rsidR="000B3563" w:rsidRDefault="000B3563" w:rsidP="005C5A6E">
            <w:pPr>
              <w:jc w:val="center"/>
              <w:rPr>
                <w:rFonts w:ascii="Calibri" w:hAnsi="Calibri" w:cs="Calibri"/>
                <w:color w:val="000000"/>
                <w:sz w:val="22"/>
                <w:szCs w:val="22"/>
              </w:rPr>
            </w:pPr>
            <w:r>
              <w:rPr>
                <w:rFonts w:ascii="Calibri" w:hAnsi="Calibri" w:cs="Calibri"/>
                <w:color w:val="000000"/>
                <w:sz w:val="22"/>
                <w:szCs w:val="22"/>
              </w:rPr>
              <w:t>LANDFIRE LFRDB</w:t>
            </w:r>
          </w:p>
        </w:tc>
        <w:tc>
          <w:tcPr>
            <w:tcW w:w="1260" w:type="dxa"/>
            <w:tcBorders>
              <w:top w:val="nil"/>
              <w:left w:val="nil"/>
              <w:bottom w:val="single" w:sz="4" w:space="0" w:color="auto"/>
              <w:right w:val="single" w:sz="4" w:space="0" w:color="auto"/>
            </w:tcBorders>
            <w:shd w:val="clear" w:color="auto" w:fill="auto"/>
            <w:noWrap/>
            <w:vAlign w:val="center"/>
            <w:hideMark/>
          </w:tcPr>
          <w:p w14:paraId="6BD3E615" w14:textId="77777777" w:rsidR="000B3563" w:rsidRDefault="000B3563" w:rsidP="005C5A6E">
            <w:pPr>
              <w:jc w:val="center"/>
              <w:rPr>
                <w:rFonts w:ascii="Calibri" w:hAnsi="Calibri" w:cs="Calibri"/>
                <w:color w:val="000000"/>
                <w:sz w:val="22"/>
                <w:szCs w:val="22"/>
              </w:rPr>
            </w:pPr>
            <w:r>
              <w:rPr>
                <w:rFonts w:ascii="Calibri" w:hAnsi="Calibri" w:cs="Calibri"/>
                <w:color w:val="000000"/>
                <w:sz w:val="22"/>
                <w:szCs w:val="22"/>
              </w:rPr>
              <w:t>70%</w:t>
            </w:r>
          </w:p>
        </w:tc>
        <w:tc>
          <w:tcPr>
            <w:tcW w:w="1980" w:type="dxa"/>
            <w:tcBorders>
              <w:top w:val="nil"/>
              <w:left w:val="nil"/>
              <w:bottom w:val="single" w:sz="4" w:space="0" w:color="auto"/>
              <w:right w:val="single" w:sz="4" w:space="0" w:color="auto"/>
            </w:tcBorders>
            <w:shd w:val="clear" w:color="auto" w:fill="auto"/>
            <w:vAlign w:val="center"/>
            <w:hideMark/>
          </w:tcPr>
          <w:p w14:paraId="3B2EA094" w14:textId="77777777" w:rsidR="000B3563" w:rsidRDefault="000B3563" w:rsidP="005C5A6E">
            <w:pPr>
              <w:rPr>
                <w:rFonts w:ascii="Calibri" w:hAnsi="Calibri" w:cs="Calibri"/>
                <w:color w:val="000000"/>
                <w:sz w:val="22"/>
                <w:szCs w:val="22"/>
              </w:rPr>
            </w:pPr>
            <w:r>
              <w:rPr>
                <w:rFonts w:ascii="Calibri" w:hAnsi="Calibri" w:cs="Calibri"/>
                <w:color w:val="000000"/>
                <w:sz w:val="22"/>
                <w:szCs w:val="22"/>
              </w:rPr>
              <w:t>7515 Southern Coastal Plain Herbaceous Seep and Bog; 15 Incorrect Pixels</w:t>
            </w:r>
          </w:p>
        </w:tc>
        <w:tc>
          <w:tcPr>
            <w:tcW w:w="1980" w:type="dxa"/>
            <w:tcBorders>
              <w:top w:val="nil"/>
              <w:left w:val="nil"/>
              <w:bottom w:val="single" w:sz="4" w:space="0" w:color="auto"/>
              <w:right w:val="single" w:sz="4" w:space="0" w:color="auto"/>
            </w:tcBorders>
            <w:shd w:val="clear" w:color="auto" w:fill="auto"/>
            <w:vAlign w:val="center"/>
            <w:hideMark/>
          </w:tcPr>
          <w:p w14:paraId="06D313AD" w14:textId="77777777" w:rsidR="000B3563" w:rsidRDefault="000B3563" w:rsidP="005C5A6E">
            <w:pPr>
              <w:rPr>
                <w:rFonts w:ascii="Calibri" w:hAnsi="Calibri" w:cs="Calibri"/>
                <w:color w:val="000000"/>
                <w:sz w:val="22"/>
                <w:szCs w:val="22"/>
              </w:rPr>
            </w:pPr>
            <w:r>
              <w:rPr>
                <w:rFonts w:ascii="Calibri" w:hAnsi="Calibri" w:cs="Calibri"/>
                <w:color w:val="000000"/>
                <w:sz w:val="22"/>
                <w:szCs w:val="22"/>
              </w:rPr>
              <w:t>7461 Southern Coastal Plain Seepage Swamp and Baygall Woodland; 7 Incorrect Pixels</w:t>
            </w:r>
          </w:p>
        </w:tc>
        <w:tc>
          <w:tcPr>
            <w:tcW w:w="1890" w:type="dxa"/>
            <w:tcBorders>
              <w:top w:val="nil"/>
              <w:left w:val="nil"/>
              <w:bottom w:val="single" w:sz="4" w:space="0" w:color="auto"/>
              <w:right w:val="single" w:sz="4" w:space="0" w:color="auto"/>
            </w:tcBorders>
            <w:shd w:val="clear" w:color="auto" w:fill="auto"/>
            <w:vAlign w:val="center"/>
            <w:hideMark/>
          </w:tcPr>
          <w:p w14:paraId="6AA69961" w14:textId="77777777" w:rsidR="000B3563" w:rsidRDefault="000B3563" w:rsidP="005C5A6E">
            <w:pPr>
              <w:rPr>
                <w:rFonts w:ascii="Calibri" w:hAnsi="Calibri" w:cs="Calibri"/>
                <w:color w:val="000000"/>
                <w:sz w:val="22"/>
                <w:szCs w:val="22"/>
              </w:rPr>
            </w:pPr>
            <w:r>
              <w:rPr>
                <w:rFonts w:ascii="Calibri" w:hAnsi="Calibri" w:cs="Calibri"/>
                <w:color w:val="000000"/>
                <w:sz w:val="22"/>
                <w:szCs w:val="22"/>
              </w:rPr>
              <w:t>9322 Southeastern North American Temperate Forest Plantation; 6 Incorrect Pixels</w:t>
            </w:r>
          </w:p>
        </w:tc>
      </w:tr>
      <w:tr w:rsidR="000B3563" w14:paraId="0B433CE7" w14:textId="77777777" w:rsidTr="00937345">
        <w:trPr>
          <w:trHeight w:val="1152"/>
        </w:trPr>
        <w:tc>
          <w:tcPr>
            <w:tcW w:w="1795" w:type="dxa"/>
            <w:tcBorders>
              <w:top w:val="nil"/>
              <w:left w:val="single" w:sz="4" w:space="0" w:color="auto"/>
              <w:bottom w:val="single" w:sz="4" w:space="0" w:color="auto"/>
              <w:right w:val="single" w:sz="4" w:space="0" w:color="auto"/>
            </w:tcBorders>
            <w:shd w:val="clear" w:color="auto" w:fill="auto"/>
            <w:vAlign w:val="center"/>
            <w:hideMark/>
          </w:tcPr>
          <w:p w14:paraId="6AB3C3B0" w14:textId="77777777" w:rsidR="000B3563" w:rsidRDefault="000B3563" w:rsidP="005C5A6E">
            <w:pPr>
              <w:jc w:val="center"/>
              <w:rPr>
                <w:rFonts w:ascii="Calibri" w:hAnsi="Calibri" w:cs="Calibri"/>
                <w:color w:val="000000"/>
                <w:sz w:val="22"/>
                <w:szCs w:val="22"/>
              </w:rPr>
            </w:pPr>
            <w:r>
              <w:rPr>
                <w:rFonts w:ascii="Calibri" w:hAnsi="Calibri" w:cs="Calibri"/>
                <w:color w:val="000000"/>
                <w:sz w:val="22"/>
                <w:szCs w:val="22"/>
              </w:rPr>
              <w:t>Allegheny-Cumberland Dry Oak Forest and Woodland</w:t>
            </w:r>
          </w:p>
        </w:tc>
        <w:tc>
          <w:tcPr>
            <w:tcW w:w="1440" w:type="dxa"/>
            <w:tcBorders>
              <w:top w:val="nil"/>
              <w:left w:val="nil"/>
              <w:bottom w:val="single" w:sz="4" w:space="0" w:color="auto"/>
              <w:right w:val="single" w:sz="4" w:space="0" w:color="auto"/>
            </w:tcBorders>
            <w:shd w:val="clear" w:color="auto" w:fill="auto"/>
            <w:vAlign w:val="center"/>
            <w:hideMark/>
          </w:tcPr>
          <w:p w14:paraId="0D673917" w14:textId="77777777" w:rsidR="000B3563" w:rsidRDefault="000B3563" w:rsidP="005C5A6E">
            <w:pPr>
              <w:jc w:val="center"/>
              <w:rPr>
                <w:rFonts w:ascii="Calibri" w:hAnsi="Calibri" w:cs="Calibri"/>
                <w:color w:val="000000"/>
                <w:sz w:val="22"/>
                <w:szCs w:val="22"/>
              </w:rPr>
            </w:pPr>
            <w:r>
              <w:rPr>
                <w:rFonts w:ascii="Calibri" w:hAnsi="Calibri" w:cs="Calibri"/>
                <w:color w:val="000000"/>
                <w:sz w:val="22"/>
                <w:szCs w:val="22"/>
              </w:rPr>
              <w:t>LANDFIRE LFRDB</w:t>
            </w:r>
          </w:p>
        </w:tc>
        <w:tc>
          <w:tcPr>
            <w:tcW w:w="1260" w:type="dxa"/>
            <w:tcBorders>
              <w:top w:val="nil"/>
              <w:left w:val="nil"/>
              <w:bottom w:val="single" w:sz="4" w:space="0" w:color="auto"/>
              <w:right w:val="single" w:sz="4" w:space="0" w:color="auto"/>
            </w:tcBorders>
            <w:shd w:val="clear" w:color="auto" w:fill="auto"/>
            <w:noWrap/>
            <w:vAlign w:val="center"/>
            <w:hideMark/>
          </w:tcPr>
          <w:p w14:paraId="4C05EE63" w14:textId="77777777" w:rsidR="000B3563" w:rsidRDefault="000B3563" w:rsidP="005C5A6E">
            <w:pPr>
              <w:jc w:val="center"/>
              <w:rPr>
                <w:rFonts w:ascii="Calibri" w:hAnsi="Calibri" w:cs="Calibri"/>
                <w:color w:val="000000"/>
                <w:sz w:val="22"/>
                <w:szCs w:val="22"/>
              </w:rPr>
            </w:pPr>
            <w:r>
              <w:rPr>
                <w:rFonts w:ascii="Calibri" w:hAnsi="Calibri" w:cs="Calibri"/>
                <w:color w:val="000000"/>
                <w:sz w:val="22"/>
                <w:szCs w:val="22"/>
              </w:rPr>
              <w:t>69%</w:t>
            </w:r>
          </w:p>
        </w:tc>
        <w:tc>
          <w:tcPr>
            <w:tcW w:w="1980" w:type="dxa"/>
            <w:tcBorders>
              <w:top w:val="nil"/>
              <w:left w:val="nil"/>
              <w:bottom w:val="single" w:sz="4" w:space="0" w:color="auto"/>
              <w:right w:val="single" w:sz="4" w:space="0" w:color="auto"/>
            </w:tcBorders>
            <w:shd w:val="clear" w:color="auto" w:fill="auto"/>
            <w:vAlign w:val="center"/>
            <w:hideMark/>
          </w:tcPr>
          <w:p w14:paraId="1A972D4D" w14:textId="77777777" w:rsidR="000B3563" w:rsidRDefault="000B3563" w:rsidP="005C5A6E">
            <w:pPr>
              <w:rPr>
                <w:rFonts w:ascii="Calibri" w:hAnsi="Calibri" w:cs="Calibri"/>
                <w:color w:val="000000"/>
                <w:sz w:val="22"/>
                <w:szCs w:val="22"/>
              </w:rPr>
            </w:pPr>
            <w:r>
              <w:rPr>
                <w:rFonts w:ascii="Calibri" w:hAnsi="Calibri" w:cs="Calibri"/>
                <w:color w:val="000000"/>
                <w:sz w:val="22"/>
                <w:szCs w:val="22"/>
              </w:rPr>
              <w:t>7321 South-Central Interior Mesophytic Forest; 13 Incorrect Pixels</w:t>
            </w:r>
          </w:p>
        </w:tc>
        <w:tc>
          <w:tcPr>
            <w:tcW w:w="1980" w:type="dxa"/>
            <w:tcBorders>
              <w:top w:val="nil"/>
              <w:left w:val="nil"/>
              <w:bottom w:val="single" w:sz="4" w:space="0" w:color="auto"/>
              <w:right w:val="single" w:sz="4" w:space="0" w:color="auto"/>
            </w:tcBorders>
            <w:shd w:val="clear" w:color="auto" w:fill="auto"/>
            <w:vAlign w:val="center"/>
            <w:hideMark/>
          </w:tcPr>
          <w:p w14:paraId="34B19494" w14:textId="77777777" w:rsidR="000B3563" w:rsidRDefault="000B3563" w:rsidP="005C5A6E">
            <w:pPr>
              <w:rPr>
                <w:rFonts w:ascii="Calibri" w:hAnsi="Calibri" w:cs="Calibri"/>
                <w:color w:val="000000"/>
                <w:sz w:val="22"/>
                <w:szCs w:val="22"/>
              </w:rPr>
            </w:pPr>
            <w:r>
              <w:rPr>
                <w:rFonts w:ascii="Calibri" w:hAnsi="Calibri" w:cs="Calibri"/>
                <w:color w:val="000000"/>
                <w:sz w:val="22"/>
                <w:szCs w:val="22"/>
              </w:rPr>
              <w:t>7376 Southern Ridge and Valley / Cumberland Dry Calcareous Forest; 9 Incorrect Pixels</w:t>
            </w:r>
          </w:p>
        </w:tc>
        <w:tc>
          <w:tcPr>
            <w:tcW w:w="1890" w:type="dxa"/>
            <w:tcBorders>
              <w:top w:val="nil"/>
              <w:left w:val="nil"/>
              <w:bottom w:val="single" w:sz="4" w:space="0" w:color="auto"/>
              <w:right w:val="single" w:sz="4" w:space="0" w:color="auto"/>
            </w:tcBorders>
            <w:shd w:val="clear" w:color="auto" w:fill="auto"/>
            <w:vAlign w:val="center"/>
            <w:hideMark/>
          </w:tcPr>
          <w:p w14:paraId="1B9DAEAF" w14:textId="77777777" w:rsidR="000B3563" w:rsidRDefault="000B3563" w:rsidP="005C5A6E">
            <w:pPr>
              <w:rPr>
                <w:rFonts w:ascii="Calibri" w:hAnsi="Calibri" w:cs="Calibri"/>
                <w:color w:val="000000"/>
                <w:sz w:val="22"/>
                <w:szCs w:val="22"/>
              </w:rPr>
            </w:pPr>
            <w:r>
              <w:rPr>
                <w:rFonts w:ascii="Calibri" w:hAnsi="Calibri" w:cs="Calibri"/>
                <w:color w:val="000000"/>
                <w:sz w:val="22"/>
                <w:szCs w:val="22"/>
              </w:rPr>
              <w:t>7353 Southern Appalachian Low-Elevation Pine Forest; 7 Incorrect Pixels</w:t>
            </w:r>
          </w:p>
        </w:tc>
      </w:tr>
    </w:tbl>
    <w:p w14:paraId="109FE639" w14:textId="189E11BF" w:rsidR="000B3563" w:rsidRPr="00A54210" w:rsidRDefault="00200045" w:rsidP="005C5A6E">
      <w:pPr>
        <w:pStyle w:val="ListParagraph"/>
        <w:numPr>
          <w:ilvl w:val="0"/>
          <w:numId w:val="10"/>
        </w:numPr>
        <w:spacing w:before="240" w:after="0"/>
      </w:pPr>
      <w:r>
        <w:t>The user should e</w:t>
      </w:r>
      <w:r w:rsidR="00B369F9" w:rsidRPr="00A54210">
        <w:t xml:space="preserve">xamine the types of errors identified in the assessment. For example, in </w:t>
      </w:r>
      <w:r w:rsidR="000B3563">
        <w:t>Table 1 Ozark-Ouachita Shortleaf Pine Forest and Woodland</w:t>
      </w:r>
      <w:r w:rsidR="00510EA5">
        <w:t xml:space="preserve">, </w:t>
      </w:r>
      <w:r w:rsidR="000B3563">
        <w:t>Southern Coastal Plain Nonriverine Cypress Dome</w:t>
      </w:r>
      <w:r w:rsidR="005C5A6E">
        <w:t xml:space="preserve">, Upland Longleaf Pine Woodland and Allegheny-Cumberland Dry Oak Forest and Woodland all </w:t>
      </w:r>
      <w:r w:rsidR="000B3563">
        <w:t>appear to be well mapped</w:t>
      </w:r>
      <w:r w:rsidR="003A48B1">
        <w:t>,</w:t>
      </w:r>
      <w:r w:rsidR="005C5A6E">
        <w:t xml:space="preserve"> but there are some mismatches. Are these mismatches important to you? </w:t>
      </w:r>
      <w:r w:rsidR="000B3563">
        <w:t xml:space="preserve">Only </w:t>
      </w:r>
      <w:r w:rsidR="005C5A6E">
        <w:t>individuals</w:t>
      </w:r>
      <w:r w:rsidR="000B3563">
        <w:t xml:space="preserve"> involved in the local application can make that decision.</w:t>
      </w:r>
    </w:p>
    <w:p w14:paraId="3735AC16" w14:textId="58CE1095" w:rsidR="00AC22F5" w:rsidRDefault="00B369F9" w:rsidP="005C5A6E">
      <w:pPr>
        <w:pStyle w:val="ListParagraph"/>
        <w:numPr>
          <w:ilvl w:val="0"/>
          <w:numId w:val="10"/>
        </w:numPr>
        <w:spacing w:after="0"/>
      </w:pPr>
      <w:r w:rsidRPr="00564D6D">
        <w:t>Agreements may also vary depending on perspective, e.g. Column Agreement vs Row Agreement (often called User’s vs Producer’s Accuracy, respectively).</w:t>
      </w:r>
      <w:r w:rsidR="00DD1D6F" w:rsidRPr="00564D6D">
        <w:t xml:space="preserve"> </w:t>
      </w:r>
      <w:r w:rsidR="00C87CC3">
        <w:t>A useful example of this situation are the Southeastern Temperate Plantation</w:t>
      </w:r>
      <w:r w:rsidR="00E63FFB">
        <w:t xml:space="preserve"> results </w:t>
      </w:r>
      <w:r w:rsidR="00510EA5">
        <w:t>included</w:t>
      </w:r>
      <w:r w:rsidR="00E63FFB">
        <w:t xml:space="preserve"> in the Ecological Systems</w:t>
      </w:r>
      <w:r w:rsidR="00C87CC3">
        <w:t xml:space="preserve"> </w:t>
      </w:r>
      <w:r w:rsidR="00C83E0D" w:rsidRPr="005C5A6E">
        <w:rPr>
          <w:u w:val="single"/>
        </w:rPr>
        <w:t>contingency table</w:t>
      </w:r>
      <w:r w:rsidR="00C87CC3">
        <w:t xml:space="preserve">. 46% of the pixels mapped as plantation were also identified as plantation in the LFRDB. However, 68% of the LFRDB </w:t>
      </w:r>
      <w:r w:rsidR="00E63FFB">
        <w:t xml:space="preserve">sample </w:t>
      </w:r>
      <w:r w:rsidR="00C87CC3">
        <w:t>plots identified as plantation were mapped as plantation in the LF EVT product.</w:t>
      </w:r>
      <w:r w:rsidR="005860AB">
        <w:rPr>
          <w:noProof/>
        </w:rPr>
        <mc:AlternateContent>
          <mc:Choice Requires="wpg">
            <w:drawing>
              <wp:anchor distT="0" distB="0" distL="114300" distR="114300" simplePos="0" relativeHeight="251658240" behindDoc="0" locked="0" layoutInCell="1" allowOverlap="1" wp14:anchorId="3FBC189D" wp14:editId="7906B827">
                <wp:simplePos x="0" y="0"/>
                <wp:positionH relativeFrom="column">
                  <wp:posOffset>914400</wp:posOffset>
                </wp:positionH>
                <wp:positionV relativeFrom="paragraph">
                  <wp:posOffset>9144000</wp:posOffset>
                </wp:positionV>
                <wp:extent cx="5943600" cy="463550"/>
                <wp:effectExtent l="1905" t="0" r="0" b="3810"/>
                <wp:wrapNone/>
                <wp:docPr id="8"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463550"/>
                          <a:chOff x="107213400" y="114300000"/>
                          <a:chExt cx="5943600" cy="463619"/>
                        </a:xfrm>
                      </wpg:grpSpPr>
                      <wps:wsp>
                        <wps:cNvPr id="9" name="Text Box 13"/>
                        <wps:cNvSpPr txBox="1">
                          <a:spLocks noChangeArrowheads="1"/>
                        </wps:cNvSpPr>
                        <wps:spPr bwMode="auto">
                          <a:xfrm>
                            <a:off x="107213400" y="114300000"/>
                            <a:ext cx="5943600" cy="457200"/>
                          </a:xfrm>
                          <a:prstGeom prst="rect">
                            <a:avLst/>
                          </a:prstGeom>
                          <a:gradFill rotWithShape="1">
                            <a:gsLst>
                              <a:gs pos="0">
                                <a:srgbClr val="000000"/>
                              </a:gs>
                              <a:gs pos="100000">
                                <a:srgbClr val="CC0000"/>
                              </a:gs>
                            </a:gsLst>
                            <a:lin ang="0" scaled="1"/>
                          </a:gradFill>
                          <a:ln>
                            <a:noFill/>
                          </a:ln>
                          <a:effectLst/>
                          <a:extLst>
                            <a:ext uri="{91240B29-F687-4F45-9708-019B960494DF}">
                              <a14:hiddenLine xmlns:a14="http://schemas.microsoft.com/office/drawing/2010/main" w="9525"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120318F7" w14:textId="77777777" w:rsidR="00804CB4" w:rsidRDefault="00804CB4" w:rsidP="00804CB4"/>
                          </w:txbxContent>
                        </wps:txbx>
                        <wps:bodyPr rot="0" vert="horz" wrap="square" lIns="36576" tIns="36576" rIns="36576" bIns="36576" anchor="t" anchorCtr="0" upright="1">
                          <a:noAutofit/>
                        </wps:bodyPr>
                      </wps:wsp>
                      <pic:pic xmlns:pic="http://schemas.openxmlformats.org/drawingml/2006/picture">
                        <pic:nvPicPr>
                          <pic:cNvPr id="10" name="Picture 14" descr="USGS_id2"/>
                          <pic:cNvPicPr>
                            <a:picLocks noChangeAspect="1" noChangeArrowheads="1"/>
                          </pic:cNvPicPr>
                        </pic:nvPicPr>
                        <pic:blipFill>
                          <a:blip r:embed="rId9" cstate="print">
                            <a:clrChange>
                              <a:clrFrom>
                                <a:srgbClr val="FFFFFF"/>
                              </a:clrFrom>
                              <a:clrTo>
                                <a:srgbClr val="FFFFFF">
                                  <a:alpha val="0"/>
                                </a:srgbClr>
                              </a:clrTo>
                            </a:clrChange>
                            <a:extLst>
                              <a:ext uri="{28A0092B-C50C-407E-A947-70E740481C1C}">
                                <a14:useLocalDpi xmlns:a14="http://schemas.microsoft.com/office/drawing/2010/main" val="0"/>
                              </a:ext>
                            </a:extLst>
                          </a:blip>
                          <a:srcRect b="24834"/>
                          <a:stretch>
                            <a:fillRect/>
                          </a:stretch>
                        </pic:blipFill>
                        <pic:spPr bwMode="auto">
                          <a:xfrm>
                            <a:off x="108184950" y="114357150"/>
                            <a:ext cx="1200150" cy="33107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pic:spPr>
                      </pic:pic>
                      <pic:pic xmlns:pic="http://schemas.openxmlformats.org/drawingml/2006/picture">
                        <pic:nvPicPr>
                          <pic:cNvPr id="11" name="Picture 15" descr="firelab_usdafs"/>
                          <pic:cNvPicPr>
                            <a:picLocks noChangeAspect="1" noChangeArrowheads="1"/>
                          </pic:cNvPicPr>
                        </pic:nvPicPr>
                        <pic:blipFill>
                          <a:blip r:embed="rId10" cstate="print">
                            <a:extLst>
                              <a:ext uri="{28A0092B-C50C-407E-A947-70E740481C1C}">
                                <a14:useLocalDpi xmlns:a14="http://schemas.microsoft.com/office/drawing/2010/main" val="0"/>
                              </a:ext>
                            </a:extLst>
                          </a:blip>
                          <a:srcRect b="-9656"/>
                          <a:stretch>
                            <a:fillRect/>
                          </a:stretch>
                        </pic:blipFill>
                        <pic:spPr bwMode="auto">
                          <a:xfrm>
                            <a:off x="109728000" y="114300000"/>
                            <a:ext cx="971550" cy="43552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pic:spPr>
                      </pic:pic>
                      <pic:pic xmlns:pic="http://schemas.openxmlformats.org/drawingml/2006/picture">
                        <pic:nvPicPr>
                          <pic:cNvPr id="12" name="Picture 16" descr="TNCLogoPrimary_RGB"/>
                          <pic:cNvPicPr>
                            <a:picLocks noChangeAspect="1" noChangeArrowheads="1"/>
                          </pic:cNvPicPr>
                        </pic:nvPicPr>
                        <pic:blipFill>
                          <a:blip r:embed="rId11" cstate="print">
                            <a:clrChange>
                              <a:clrFrom>
                                <a:srgbClr val="FFFFFF"/>
                              </a:clrFrom>
                              <a:clrTo>
                                <a:srgbClr val="FFFFFF">
                                  <a:alpha val="0"/>
                                </a:srgbClr>
                              </a:clrTo>
                            </a:clrChange>
                            <a:extLst>
                              <a:ext uri="{28A0092B-C50C-407E-A947-70E740481C1C}">
                                <a14:useLocalDpi xmlns:a14="http://schemas.microsoft.com/office/drawing/2010/main" val="0"/>
                              </a:ext>
                            </a:extLst>
                          </a:blip>
                          <a:srcRect t="12077" b="25520"/>
                          <a:stretch>
                            <a:fillRect/>
                          </a:stretch>
                        </pic:blipFill>
                        <pic:spPr bwMode="auto">
                          <a:xfrm>
                            <a:off x="110928150" y="114300000"/>
                            <a:ext cx="1485900" cy="46361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pic:spPr>
                      </pic:pic>
                    </wpg:wgp>
                  </a:graphicData>
                </a:graphic>
                <wp14:sizeRelH relativeFrom="page">
                  <wp14:pctWidth>0</wp14:pctWidth>
                </wp14:sizeRelH>
                <wp14:sizeRelV relativeFrom="page">
                  <wp14:pctHeight>0</wp14:pctHeight>
                </wp14:sizeRelV>
              </wp:anchor>
            </w:drawing>
          </mc:Choice>
          <mc:Fallback>
            <w:pict>
              <v:group w14:anchorId="3FBC189D" id="Group 12" o:spid="_x0000_s1026" style="position:absolute;left:0;text-align:left;margin-left:1in;margin-top:10in;width:468pt;height:36.5pt;z-index:251658240" coordorigin="1072134,1143000" coordsize="59436,4636"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">
                <v:shapetype id="_x0000_t202" coordsize="21600,21600" o:spt="202" path="m,l,21600r21600,l21600,xe">
                  <v:stroke joinstyle="miter"/>
                  <v:path gradientshapeok="t" o:connecttype="rect"/>
                </v:shapetype>
                <v:shape id="Text Box 13" o:spid="_x0000_s1027" type="#_x0000_t202" style="position:absolute;left:1072134;top:1143000;width:59436;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" fillcolor="black" stroked="f" insetpen="t">
                  <v:fill color2="#c00" rotate="t" angle="90" focus="100%" type="gradient"/>
                  <v:shadow color="#ccc"/>
                  <v:textbox inset="2.88pt,2.88pt,2.88pt,2.88pt">
                    <w:txbxContent>
                      <w:p w14:paraId="120318F7" w14:textId="77777777" w:rsidR="00804CB4" w:rsidRDefault="00804CB4" w:rsidP="00804CB4"/>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4" o:spid="_x0000_s1028" type="#_x0000_t75" alt="USGS_id2" style="position:absolute;left:1081849;top:1143571;width:12002;height:33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" insetpen="t">
                  <v:imagedata r:id="rId12" o:title="USGS_id2" cropbottom="16275f" chromakey="white"/>
                  <v:shadow color="#ccc"/>
                </v:shape>
                <v:shape id="Picture 15" o:spid="_x0000_s1029" type="#_x0000_t75" alt="firelab_usdafs" style="position:absolute;left:1097280;top:1143000;width:9715;height:43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" insetpen="t">
                  <v:imagedata r:id="rId13" o:title="firelab_usdafs" cropbottom="-6328f"/>
                  <v:shadow color="#ccc"/>
                </v:shape>
                <v:shape id="Picture 16" o:spid="_x0000_s1030" type="#_x0000_t75" alt="TNCLogoPrimary_RGB" style="position:absolute;left:1109281;top:1143000;width:14859;height:46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" insetpen="t">
                  <v:imagedata r:id="rId14" o:title="TNCLogoPrimary_RGB" croptop="7915f" cropbottom="16725f" chromakey="white"/>
                  <v:shadow color="#ccc"/>
                </v:shape>
              </v:group>
            </w:pict>
          </mc:Fallback>
        </mc:AlternateContent>
      </w:r>
      <w:r w:rsidR="005860AB">
        <w:rPr>
          <w:noProof/>
        </w:rPr>
        <mc:AlternateContent>
          <mc:Choice Requires="wpg">
            <w:drawing>
              <wp:anchor distT="0" distB="0" distL="114300" distR="114300" simplePos="0" relativeHeight="251657216" behindDoc="0" locked="0" layoutInCell="1" allowOverlap="1" wp14:anchorId="2F5C6BEB" wp14:editId="07A4D9F6">
                <wp:simplePos x="0" y="0"/>
                <wp:positionH relativeFrom="column">
                  <wp:posOffset>914400</wp:posOffset>
                </wp:positionH>
                <wp:positionV relativeFrom="paragraph">
                  <wp:posOffset>9144000</wp:posOffset>
                </wp:positionV>
                <wp:extent cx="5943600" cy="463550"/>
                <wp:effectExtent l="1905" t="0" r="0" b="3810"/>
                <wp:wrapNone/>
                <wp:docPr id="3"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463550"/>
                          <a:chOff x="107213400" y="114300000"/>
                          <a:chExt cx="5943600" cy="463619"/>
                        </a:xfrm>
                      </wpg:grpSpPr>
                      <wps:wsp>
                        <wps:cNvPr id="4" name="Text Box 8"/>
                        <wps:cNvSpPr txBox="1">
                          <a:spLocks noChangeArrowheads="1"/>
                        </wps:cNvSpPr>
                        <wps:spPr bwMode="auto">
                          <a:xfrm>
                            <a:off x="107213400" y="114300000"/>
                            <a:ext cx="5943600" cy="457200"/>
                          </a:xfrm>
                          <a:prstGeom prst="rect">
                            <a:avLst/>
                          </a:prstGeom>
                          <a:gradFill rotWithShape="1">
                            <a:gsLst>
                              <a:gs pos="0">
                                <a:srgbClr val="000000"/>
                              </a:gs>
                              <a:gs pos="100000">
                                <a:srgbClr val="CC0000"/>
                              </a:gs>
                            </a:gsLst>
                            <a:lin ang="0" scaled="1"/>
                          </a:gradFill>
                          <a:ln>
                            <a:noFill/>
                          </a:ln>
                          <a:effectLst/>
                          <a:extLst>
                            <a:ext uri="{91240B29-F687-4F45-9708-019B960494DF}">
                              <a14:hiddenLine xmlns:a14="http://schemas.microsoft.com/office/drawing/2010/main" w="9525"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34BB9BAC" w14:textId="77777777" w:rsidR="00804CB4" w:rsidRDefault="00804CB4" w:rsidP="00804CB4"/>
                          </w:txbxContent>
                        </wps:txbx>
                        <wps:bodyPr rot="0" vert="horz" wrap="square" lIns="36576" tIns="36576" rIns="36576" bIns="36576" anchor="t" anchorCtr="0" upright="1">
                          <a:noAutofit/>
                        </wps:bodyPr>
                      </wps:wsp>
                      <pic:pic xmlns:pic="http://schemas.openxmlformats.org/drawingml/2006/picture">
                        <pic:nvPicPr>
                          <pic:cNvPr id="5" name="Picture 9" descr="USGS_id2"/>
                          <pic:cNvPicPr>
                            <a:picLocks noChangeAspect="1" noChangeArrowheads="1"/>
                          </pic:cNvPicPr>
                        </pic:nvPicPr>
                        <pic:blipFill>
                          <a:blip r:embed="rId9" cstate="print">
                            <a:clrChange>
                              <a:clrFrom>
                                <a:srgbClr val="FFFFFF"/>
                              </a:clrFrom>
                              <a:clrTo>
                                <a:srgbClr val="FFFFFF">
                                  <a:alpha val="0"/>
                                </a:srgbClr>
                              </a:clrTo>
                            </a:clrChange>
                            <a:extLst>
                              <a:ext uri="{28A0092B-C50C-407E-A947-70E740481C1C}">
                                <a14:useLocalDpi xmlns:a14="http://schemas.microsoft.com/office/drawing/2010/main" val="0"/>
                              </a:ext>
                            </a:extLst>
                          </a:blip>
                          <a:srcRect b="24834"/>
                          <a:stretch>
                            <a:fillRect/>
                          </a:stretch>
                        </pic:blipFill>
                        <pic:spPr bwMode="auto">
                          <a:xfrm>
                            <a:off x="108184950" y="114357150"/>
                            <a:ext cx="1200150" cy="33107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pic:spPr>
                      </pic:pic>
                      <pic:pic xmlns:pic="http://schemas.openxmlformats.org/drawingml/2006/picture">
                        <pic:nvPicPr>
                          <pic:cNvPr id="6" name="Picture 10" descr="firelab_usdafs"/>
                          <pic:cNvPicPr>
                            <a:picLocks noChangeAspect="1" noChangeArrowheads="1"/>
                          </pic:cNvPicPr>
                        </pic:nvPicPr>
                        <pic:blipFill>
                          <a:blip r:embed="rId10" cstate="print">
                            <a:extLst>
                              <a:ext uri="{28A0092B-C50C-407E-A947-70E740481C1C}">
                                <a14:useLocalDpi xmlns:a14="http://schemas.microsoft.com/office/drawing/2010/main" val="0"/>
                              </a:ext>
                            </a:extLst>
                          </a:blip>
                          <a:srcRect b="-9656"/>
                          <a:stretch>
                            <a:fillRect/>
                          </a:stretch>
                        </pic:blipFill>
                        <pic:spPr bwMode="auto">
                          <a:xfrm>
                            <a:off x="109728000" y="114300000"/>
                            <a:ext cx="971550" cy="43552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pic:spPr>
                      </pic:pic>
                      <pic:pic xmlns:pic="http://schemas.openxmlformats.org/drawingml/2006/picture">
                        <pic:nvPicPr>
                          <pic:cNvPr id="7" name="Picture 11" descr="TNCLogoPrimary_RGB"/>
                          <pic:cNvPicPr>
                            <a:picLocks noChangeAspect="1" noChangeArrowheads="1"/>
                          </pic:cNvPicPr>
                        </pic:nvPicPr>
                        <pic:blipFill>
                          <a:blip r:embed="rId11" cstate="print">
                            <a:clrChange>
                              <a:clrFrom>
                                <a:srgbClr val="FFFFFF"/>
                              </a:clrFrom>
                              <a:clrTo>
                                <a:srgbClr val="FFFFFF">
                                  <a:alpha val="0"/>
                                </a:srgbClr>
                              </a:clrTo>
                            </a:clrChange>
                            <a:extLst>
                              <a:ext uri="{28A0092B-C50C-407E-A947-70E740481C1C}">
                                <a14:useLocalDpi xmlns:a14="http://schemas.microsoft.com/office/drawing/2010/main" val="0"/>
                              </a:ext>
                            </a:extLst>
                          </a:blip>
                          <a:srcRect t="12077" b="25520"/>
                          <a:stretch>
                            <a:fillRect/>
                          </a:stretch>
                        </pic:blipFill>
                        <pic:spPr bwMode="auto">
                          <a:xfrm>
                            <a:off x="110928150" y="114300000"/>
                            <a:ext cx="1485900" cy="46361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pic:spPr>
                      </pic:pic>
                    </wpg:wgp>
                  </a:graphicData>
                </a:graphic>
                <wp14:sizeRelH relativeFrom="page">
                  <wp14:pctWidth>0</wp14:pctWidth>
                </wp14:sizeRelH>
                <wp14:sizeRelV relativeFrom="page">
                  <wp14:pctHeight>0</wp14:pctHeight>
                </wp14:sizeRelV>
              </wp:anchor>
            </w:drawing>
          </mc:Choice>
          <mc:Fallback>
            <w:pict>
              <v:group w14:anchorId="2F5C6BEB" id="Group 7" o:spid="_x0000_s1031" style="position:absolute;left:0;text-align:left;margin-left:1in;margin-top:10in;width:468pt;height:36.5pt;z-index:251657216" coordorigin="1072134,1143000" coordsize="59436,4636"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">
                <v:shape id="Text Box 8" o:spid="_x0000_s1032" type="#_x0000_t202" style="position:absolute;left:1072134;top:1143000;width:59436;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" fillcolor="black" stroked="f" insetpen="t">
                  <v:fill color2="#c00" rotate="t" angle="90" focus="100%" type="gradient"/>
                  <v:shadow color="#ccc"/>
                  <v:textbox inset="2.88pt,2.88pt,2.88pt,2.88pt">
                    <w:txbxContent>
                      <w:p w14:paraId="34BB9BAC" w14:textId="77777777" w:rsidR="00804CB4" w:rsidRDefault="00804CB4" w:rsidP="00804CB4"/>
                    </w:txbxContent>
                  </v:textbox>
                </v:shape>
                <v:shape id="Picture 9" o:spid="_x0000_s1033" type="#_x0000_t75" alt="USGS_id2" style="position:absolute;left:1081849;top:1143571;width:12002;height:33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" insetpen="t">
                  <v:imagedata r:id="rId12" o:title="USGS_id2" cropbottom="16275f" chromakey="white"/>
                  <v:shadow color="#ccc"/>
                </v:shape>
                <v:shape id="Picture 10" o:spid="_x0000_s1034" type="#_x0000_t75" alt="firelab_usdafs" style="position:absolute;left:1097280;top:1143000;width:9715;height:43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" insetpen="t">
                  <v:imagedata r:id="rId13" o:title="firelab_usdafs" cropbottom="-6328f"/>
                  <v:shadow color="#ccc"/>
                </v:shape>
                <v:shape id="Picture 11" o:spid="_x0000_s1035" type="#_x0000_t75" alt="TNCLogoPrimary_RGB" style="position:absolute;left:1109281;top:1143000;width:14859;height:46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" insetpen="t">
                  <v:imagedata r:id="rId14" o:title="TNCLogoPrimary_RGB" croptop="7915f" cropbottom="16725f" chromakey="white"/>
                  <v:shadow color="#ccc"/>
                </v:shape>
              </v:group>
            </w:pict>
          </mc:Fallback>
        </mc:AlternateContent>
      </w:r>
      <w:r w:rsidR="00E63FFB">
        <w:t xml:space="preserve"> Which perspective is more important to you?</w:t>
      </w:r>
    </w:p>
    <w:p w14:paraId="357508C4" w14:textId="77777777" w:rsidR="005C5A6E" w:rsidRDefault="005C5A6E" w:rsidP="005C5A6E">
      <w:pPr>
        <w:ind w:left="360"/>
      </w:pPr>
    </w:p>
    <w:p w14:paraId="76C547B5" w14:textId="095CE4E4" w:rsidR="00620BDB" w:rsidRPr="00AC22F5" w:rsidRDefault="00620BDB" w:rsidP="00620BDB">
      <w:r w:rsidRPr="00332396">
        <w:rPr>
          <w:noProof/>
        </w:rPr>
        <w:drawing>
          <wp:inline distT="0" distB="0" distL="0" distR="0" wp14:anchorId="4BC5B54D" wp14:editId="3C11283F">
            <wp:extent cx="6309360" cy="460796"/>
            <wp:effectExtent l="0" t="0" r="0" b="0"/>
            <wp:docPr id="2" name="Picture 2" descr="footer_bar_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ooter_bar_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309360" cy="460796"/>
                    </a:xfrm>
                    <a:prstGeom prst="rect">
                      <a:avLst/>
                    </a:prstGeom>
                    <a:noFill/>
                    <a:ln>
                      <a:noFill/>
                    </a:ln>
                  </pic:spPr>
                </pic:pic>
              </a:graphicData>
            </a:graphic>
          </wp:inline>
        </w:drawing>
      </w:r>
    </w:p>
    <w:sectPr w:rsidR="00620BDB" w:rsidRPr="00AC22F5" w:rsidSect="00564D6D">
      <w:headerReference w:type="even" r:id="rId16"/>
      <w:headerReference w:type="default" r:id="rId17"/>
      <w:footerReference w:type="even" r:id="rId18"/>
      <w:footerReference w:type="default" r:id="rId19"/>
      <w:headerReference w:type="first" r:id="rId20"/>
      <w:footerReference w:type="first" r:id="rId21"/>
      <w:pgSz w:w="12240" w:h="15840"/>
      <w:pgMar w:top="1152" w:right="1152" w:bottom="1152" w:left="1152"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EF9567" w14:textId="77777777" w:rsidR="00BD5488" w:rsidRDefault="00BD5488" w:rsidP="001479D7">
      <w:r>
        <w:separator/>
      </w:r>
    </w:p>
  </w:endnote>
  <w:endnote w:type="continuationSeparator" w:id="0">
    <w:p w14:paraId="0B958B91" w14:textId="77777777" w:rsidR="00BD5488" w:rsidRDefault="00BD5488" w:rsidP="00147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3B30D" w14:textId="77777777" w:rsidR="007E60C7" w:rsidRDefault="007E60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B4B1D" w14:textId="77777777" w:rsidR="007E60C7" w:rsidRDefault="007E60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8EFC52" w14:textId="77777777" w:rsidR="007E60C7" w:rsidRDefault="007E60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42AE36" w14:textId="77777777" w:rsidR="00BD5488" w:rsidRDefault="00BD5488" w:rsidP="001479D7">
      <w:r>
        <w:separator/>
      </w:r>
    </w:p>
  </w:footnote>
  <w:footnote w:type="continuationSeparator" w:id="0">
    <w:p w14:paraId="58597BCE" w14:textId="77777777" w:rsidR="00BD5488" w:rsidRDefault="00BD5488" w:rsidP="001479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BA3EBA" w14:textId="77777777" w:rsidR="007E60C7" w:rsidRDefault="007E60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ED7C4F" w14:textId="77777777" w:rsidR="007E60C7" w:rsidRDefault="007E60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EFBE0B" w14:textId="77777777" w:rsidR="007E60C7" w:rsidRDefault="007E60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35130"/>
    <w:multiLevelType w:val="hybridMultilevel"/>
    <w:tmpl w:val="C1964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C1366D"/>
    <w:multiLevelType w:val="hybridMultilevel"/>
    <w:tmpl w:val="6CE05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647E9E"/>
    <w:multiLevelType w:val="hybridMultilevel"/>
    <w:tmpl w:val="9DF2C3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E3163F3"/>
    <w:multiLevelType w:val="hybridMultilevel"/>
    <w:tmpl w:val="5942C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AF6071"/>
    <w:multiLevelType w:val="hybridMultilevel"/>
    <w:tmpl w:val="1BDAE16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335E5F46"/>
    <w:multiLevelType w:val="hybridMultilevel"/>
    <w:tmpl w:val="B79EB1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4E82E2C"/>
    <w:multiLevelType w:val="hybridMultilevel"/>
    <w:tmpl w:val="1F7895E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59AF4989"/>
    <w:multiLevelType w:val="hybridMultilevel"/>
    <w:tmpl w:val="ACCA621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672963B1"/>
    <w:multiLevelType w:val="hybridMultilevel"/>
    <w:tmpl w:val="9C4C8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A3B2F4E"/>
    <w:multiLevelType w:val="hybridMultilevel"/>
    <w:tmpl w:val="1194D7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4"/>
  </w:num>
  <w:num w:numId="3">
    <w:abstractNumId w:val="7"/>
  </w:num>
  <w:num w:numId="4">
    <w:abstractNumId w:val="5"/>
  </w:num>
  <w:num w:numId="5">
    <w:abstractNumId w:val="2"/>
  </w:num>
  <w:num w:numId="6">
    <w:abstractNumId w:val="6"/>
  </w:num>
  <w:num w:numId="7">
    <w:abstractNumId w:val="3"/>
  </w:num>
  <w:num w:numId="8">
    <w:abstractNumId w:val="8"/>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22F5"/>
    <w:rsid w:val="00014285"/>
    <w:rsid w:val="00036756"/>
    <w:rsid w:val="0004572C"/>
    <w:rsid w:val="00050BD2"/>
    <w:rsid w:val="00051C3B"/>
    <w:rsid w:val="00066ADB"/>
    <w:rsid w:val="00095B81"/>
    <w:rsid w:val="00097482"/>
    <w:rsid w:val="000A0074"/>
    <w:rsid w:val="000B2A49"/>
    <w:rsid w:val="000B3516"/>
    <w:rsid w:val="000B3563"/>
    <w:rsid w:val="000C7F32"/>
    <w:rsid w:val="000E67C7"/>
    <w:rsid w:val="000F133C"/>
    <w:rsid w:val="000F5015"/>
    <w:rsid w:val="00100C2D"/>
    <w:rsid w:val="00113CBC"/>
    <w:rsid w:val="00131A08"/>
    <w:rsid w:val="00133BC8"/>
    <w:rsid w:val="001479D7"/>
    <w:rsid w:val="00150E45"/>
    <w:rsid w:val="00153F35"/>
    <w:rsid w:val="001815E1"/>
    <w:rsid w:val="00184F56"/>
    <w:rsid w:val="00187612"/>
    <w:rsid w:val="001A0B1D"/>
    <w:rsid w:val="001A5265"/>
    <w:rsid w:val="001C32BE"/>
    <w:rsid w:val="001E312C"/>
    <w:rsid w:val="001E4F16"/>
    <w:rsid w:val="001F50E8"/>
    <w:rsid w:val="00200045"/>
    <w:rsid w:val="002005C7"/>
    <w:rsid w:val="00211C26"/>
    <w:rsid w:val="002174FC"/>
    <w:rsid w:val="00225B4F"/>
    <w:rsid w:val="00257013"/>
    <w:rsid w:val="00272D7A"/>
    <w:rsid w:val="00275E68"/>
    <w:rsid w:val="00290E61"/>
    <w:rsid w:val="00293C7F"/>
    <w:rsid w:val="002A4B7F"/>
    <w:rsid w:val="002C65C0"/>
    <w:rsid w:val="002D631D"/>
    <w:rsid w:val="002E0C4C"/>
    <w:rsid w:val="002E4247"/>
    <w:rsid w:val="002F1F79"/>
    <w:rsid w:val="002F629F"/>
    <w:rsid w:val="00313676"/>
    <w:rsid w:val="00332396"/>
    <w:rsid w:val="00334F52"/>
    <w:rsid w:val="003807F0"/>
    <w:rsid w:val="003845A4"/>
    <w:rsid w:val="003A48B1"/>
    <w:rsid w:val="003B297C"/>
    <w:rsid w:val="003D648B"/>
    <w:rsid w:val="003E35E0"/>
    <w:rsid w:val="004070B2"/>
    <w:rsid w:val="00410763"/>
    <w:rsid w:val="004166E7"/>
    <w:rsid w:val="00423A0F"/>
    <w:rsid w:val="00434D16"/>
    <w:rsid w:val="004466E5"/>
    <w:rsid w:val="00472C25"/>
    <w:rsid w:val="00487026"/>
    <w:rsid w:val="00487164"/>
    <w:rsid w:val="004924FC"/>
    <w:rsid w:val="00494892"/>
    <w:rsid w:val="004A0383"/>
    <w:rsid w:val="004A3599"/>
    <w:rsid w:val="004A3B12"/>
    <w:rsid w:val="004A7179"/>
    <w:rsid w:val="004C37E8"/>
    <w:rsid w:val="004C3F38"/>
    <w:rsid w:val="00506017"/>
    <w:rsid w:val="00510EA5"/>
    <w:rsid w:val="00520B43"/>
    <w:rsid w:val="00542C4D"/>
    <w:rsid w:val="00547FDF"/>
    <w:rsid w:val="00556A7C"/>
    <w:rsid w:val="00560446"/>
    <w:rsid w:val="00564D6D"/>
    <w:rsid w:val="0057153F"/>
    <w:rsid w:val="005860AB"/>
    <w:rsid w:val="00590448"/>
    <w:rsid w:val="005C5A6E"/>
    <w:rsid w:val="005E6177"/>
    <w:rsid w:val="00615C89"/>
    <w:rsid w:val="0061619C"/>
    <w:rsid w:val="0062051C"/>
    <w:rsid w:val="00620BDB"/>
    <w:rsid w:val="00627C36"/>
    <w:rsid w:val="00630CAE"/>
    <w:rsid w:val="006322B2"/>
    <w:rsid w:val="00640BA6"/>
    <w:rsid w:val="00641FD6"/>
    <w:rsid w:val="00645411"/>
    <w:rsid w:val="00671351"/>
    <w:rsid w:val="006864BF"/>
    <w:rsid w:val="006878AB"/>
    <w:rsid w:val="006A2AB8"/>
    <w:rsid w:val="006B38FF"/>
    <w:rsid w:val="006E358B"/>
    <w:rsid w:val="006E5C4A"/>
    <w:rsid w:val="006F6A15"/>
    <w:rsid w:val="006F7FFE"/>
    <w:rsid w:val="00701B8A"/>
    <w:rsid w:val="0072732F"/>
    <w:rsid w:val="00754B9A"/>
    <w:rsid w:val="00757A55"/>
    <w:rsid w:val="0077399A"/>
    <w:rsid w:val="00780A17"/>
    <w:rsid w:val="00786706"/>
    <w:rsid w:val="00791D40"/>
    <w:rsid w:val="007A7752"/>
    <w:rsid w:val="007B3FAF"/>
    <w:rsid w:val="007C2D89"/>
    <w:rsid w:val="007C67C2"/>
    <w:rsid w:val="007D548B"/>
    <w:rsid w:val="007D6088"/>
    <w:rsid w:val="007E60C7"/>
    <w:rsid w:val="007F0EDF"/>
    <w:rsid w:val="007F78C7"/>
    <w:rsid w:val="00804CB4"/>
    <w:rsid w:val="0080601E"/>
    <w:rsid w:val="008142DE"/>
    <w:rsid w:val="008166F9"/>
    <w:rsid w:val="0082724C"/>
    <w:rsid w:val="00843E03"/>
    <w:rsid w:val="00874591"/>
    <w:rsid w:val="00877F56"/>
    <w:rsid w:val="008817F0"/>
    <w:rsid w:val="00883295"/>
    <w:rsid w:val="008877AA"/>
    <w:rsid w:val="00892F16"/>
    <w:rsid w:val="008A0021"/>
    <w:rsid w:val="008A4135"/>
    <w:rsid w:val="008A783B"/>
    <w:rsid w:val="008D3451"/>
    <w:rsid w:val="008E56AE"/>
    <w:rsid w:val="008F10C3"/>
    <w:rsid w:val="0090033B"/>
    <w:rsid w:val="0091513A"/>
    <w:rsid w:val="0092257C"/>
    <w:rsid w:val="00937345"/>
    <w:rsid w:val="00951205"/>
    <w:rsid w:val="009553B2"/>
    <w:rsid w:val="00955E8E"/>
    <w:rsid w:val="00961348"/>
    <w:rsid w:val="00997B31"/>
    <w:rsid w:val="009A2460"/>
    <w:rsid w:val="009A2D15"/>
    <w:rsid w:val="009C1499"/>
    <w:rsid w:val="009D6F05"/>
    <w:rsid w:val="009F468B"/>
    <w:rsid w:val="009F5D2D"/>
    <w:rsid w:val="00A057D5"/>
    <w:rsid w:val="00A17526"/>
    <w:rsid w:val="00A2129A"/>
    <w:rsid w:val="00A23D04"/>
    <w:rsid w:val="00A33CF8"/>
    <w:rsid w:val="00A33F0B"/>
    <w:rsid w:val="00A44830"/>
    <w:rsid w:val="00A54210"/>
    <w:rsid w:val="00A6707F"/>
    <w:rsid w:val="00A86F7A"/>
    <w:rsid w:val="00A90197"/>
    <w:rsid w:val="00A91E2A"/>
    <w:rsid w:val="00AB5C5C"/>
    <w:rsid w:val="00AC22F5"/>
    <w:rsid w:val="00AC4FF6"/>
    <w:rsid w:val="00AD695E"/>
    <w:rsid w:val="00AF263D"/>
    <w:rsid w:val="00B115F0"/>
    <w:rsid w:val="00B1183B"/>
    <w:rsid w:val="00B17E2D"/>
    <w:rsid w:val="00B369F9"/>
    <w:rsid w:val="00B419C0"/>
    <w:rsid w:val="00B4560A"/>
    <w:rsid w:val="00B46AB7"/>
    <w:rsid w:val="00B47B82"/>
    <w:rsid w:val="00B50A10"/>
    <w:rsid w:val="00B50B47"/>
    <w:rsid w:val="00B51EE8"/>
    <w:rsid w:val="00B55A03"/>
    <w:rsid w:val="00B81228"/>
    <w:rsid w:val="00B84C9D"/>
    <w:rsid w:val="00B92AAD"/>
    <w:rsid w:val="00B92AF7"/>
    <w:rsid w:val="00B96713"/>
    <w:rsid w:val="00BA47C9"/>
    <w:rsid w:val="00BA7F03"/>
    <w:rsid w:val="00BB1D52"/>
    <w:rsid w:val="00BC3E28"/>
    <w:rsid w:val="00BC4FFC"/>
    <w:rsid w:val="00BD5488"/>
    <w:rsid w:val="00C05211"/>
    <w:rsid w:val="00C108C6"/>
    <w:rsid w:val="00C177E4"/>
    <w:rsid w:val="00C2091D"/>
    <w:rsid w:val="00C22678"/>
    <w:rsid w:val="00C37EC3"/>
    <w:rsid w:val="00C46E90"/>
    <w:rsid w:val="00C46FDB"/>
    <w:rsid w:val="00C47083"/>
    <w:rsid w:val="00C50FF6"/>
    <w:rsid w:val="00C54848"/>
    <w:rsid w:val="00C82D9E"/>
    <w:rsid w:val="00C83E0D"/>
    <w:rsid w:val="00C849DE"/>
    <w:rsid w:val="00C855B9"/>
    <w:rsid w:val="00C87CC3"/>
    <w:rsid w:val="00C940D4"/>
    <w:rsid w:val="00CC25FD"/>
    <w:rsid w:val="00CC702F"/>
    <w:rsid w:val="00CD67EF"/>
    <w:rsid w:val="00D074A7"/>
    <w:rsid w:val="00D11D80"/>
    <w:rsid w:val="00D237D3"/>
    <w:rsid w:val="00D268D6"/>
    <w:rsid w:val="00D37230"/>
    <w:rsid w:val="00D47C5B"/>
    <w:rsid w:val="00D67FF4"/>
    <w:rsid w:val="00D71DB5"/>
    <w:rsid w:val="00D7232F"/>
    <w:rsid w:val="00D91F8C"/>
    <w:rsid w:val="00D9481A"/>
    <w:rsid w:val="00DA0168"/>
    <w:rsid w:val="00DC64B5"/>
    <w:rsid w:val="00DD1D6F"/>
    <w:rsid w:val="00E4286C"/>
    <w:rsid w:val="00E45488"/>
    <w:rsid w:val="00E52B64"/>
    <w:rsid w:val="00E63FFB"/>
    <w:rsid w:val="00E736E7"/>
    <w:rsid w:val="00E82078"/>
    <w:rsid w:val="00E857AA"/>
    <w:rsid w:val="00E96125"/>
    <w:rsid w:val="00EA3091"/>
    <w:rsid w:val="00EB6992"/>
    <w:rsid w:val="00EB7EA2"/>
    <w:rsid w:val="00EC3FF7"/>
    <w:rsid w:val="00ED34B5"/>
    <w:rsid w:val="00EE157B"/>
    <w:rsid w:val="00F003E6"/>
    <w:rsid w:val="00F10330"/>
    <w:rsid w:val="00F66E9C"/>
    <w:rsid w:val="00F778D2"/>
    <w:rsid w:val="00F93B9A"/>
    <w:rsid w:val="00FC2809"/>
    <w:rsid w:val="00FC60A7"/>
    <w:rsid w:val="00FD7591"/>
    <w:rsid w:val="00FE2328"/>
    <w:rsid w:val="00FF02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3CEA81"/>
  <w15:chartTrackingRefBased/>
  <w15:docId w15:val="{B413B5F7-7E84-4FBD-86BC-F94B13D80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qFormat/>
    <w:rsid w:val="00C849DE"/>
    <w:pPr>
      <w:keepNext/>
      <w:keepLines/>
      <w:spacing w:before="240" w:after="240"/>
      <w:outlineLvl w:val="0"/>
    </w:pPr>
    <w:rPr>
      <w:rFonts w:ascii="Arial" w:eastAsiaTheme="majorEastAsia" w:hAnsi="Arial"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sid w:val="004466E5"/>
    <w:rPr>
      <w:sz w:val="16"/>
      <w:szCs w:val="16"/>
    </w:rPr>
  </w:style>
  <w:style w:type="paragraph" w:styleId="CommentText">
    <w:name w:val="annotation text"/>
    <w:basedOn w:val="Normal"/>
    <w:semiHidden/>
    <w:rsid w:val="004466E5"/>
    <w:pPr>
      <w:tabs>
        <w:tab w:val="num" w:pos="180"/>
      </w:tabs>
      <w:ind w:left="180" w:hanging="360"/>
    </w:pPr>
    <w:rPr>
      <w:rFonts w:ascii="Arial" w:hAnsi="Arial"/>
      <w:sz w:val="20"/>
      <w:szCs w:val="20"/>
    </w:rPr>
  </w:style>
  <w:style w:type="character" w:styleId="Hyperlink">
    <w:name w:val="Hyperlink"/>
    <w:basedOn w:val="DefaultParagraphFont"/>
    <w:rsid w:val="004466E5"/>
    <w:rPr>
      <w:color w:val="0000FF"/>
      <w:u w:val="single"/>
    </w:rPr>
  </w:style>
  <w:style w:type="paragraph" w:styleId="BalloonText">
    <w:name w:val="Balloon Text"/>
    <w:basedOn w:val="Normal"/>
    <w:semiHidden/>
    <w:rsid w:val="004466E5"/>
    <w:rPr>
      <w:rFonts w:ascii="Tahoma" w:hAnsi="Tahoma" w:cs="Tahoma"/>
      <w:sz w:val="16"/>
      <w:szCs w:val="16"/>
    </w:rPr>
  </w:style>
  <w:style w:type="paragraph" w:styleId="CommentSubject">
    <w:name w:val="annotation subject"/>
    <w:basedOn w:val="CommentText"/>
    <w:next w:val="CommentText"/>
    <w:semiHidden/>
    <w:rsid w:val="00C05211"/>
    <w:pPr>
      <w:tabs>
        <w:tab w:val="clear" w:pos="180"/>
      </w:tabs>
      <w:ind w:left="0" w:firstLine="0"/>
    </w:pPr>
    <w:rPr>
      <w:rFonts w:ascii="Times New Roman" w:hAnsi="Times New Roman"/>
      <w:b/>
      <w:bCs/>
    </w:rPr>
  </w:style>
  <w:style w:type="paragraph" w:styleId="ListParagraph">
    <w:name w:val="List Paragraph"/>
    <w:basedOn w:val="Normal"/>
    <w:uiPriority w:val="34"/>
    <w:qFormat/>
    <w:rsid w:val="00951205"/>
    <w:pPr>
      <w:spacing w:before="60" w:after="60"/>
      <w:ind w:left="720"/>
      <w:contextualSpacing/>
    </w:pPr>
    <w:rPr>
      <w:rFonts w:ascii="Arial" w:hAnsi="Arial"/>
    </w:rPr>
  </w:style>
  <w:style w:type="paragraph" w:styleId="Caption">
    <w:name w:val="caption"/>
    <w:basedOn w:val="Normal"/>
    <w:next w:val="Normal"/>
    <w:unhideWhenUsed/>
    <w:qFormat/>
    <w:rsid w:val="00564D6D"/>
    <w:pPr>
      <w:spacing w:before="240" w:after="240"/>
    </w:pPr>
    <w:rPr>
      <w:rFonts w:ascii="Arial" w:hAnsi="Arial"/>
      <w:b/>
      <w:i/>
      <w:iCs/>
      <w:sz w:val="18"/>
      <w:szCs w:val="18"/>
    </w:rPr>
  </w:style>
  <w:style w:type="paragraph" w:styleId="Header">
    <w:name w:val="header"/>
    <w:basedOn w:val="Normal"/>
    <w:link w:val="HeaderChar"/>
    <w:rsid w:val="001479D7"/>
    <w:pPr>
      <w:tabs>
        <w:tab w:val="center" w:pos="4680"/>
        <w:tab w:val="right" w:pos="9360"/>
      </w:tabs>
    </w:pPr>
  </w:style>
  <w:style w:type="character" w:customStyle="1" w:styleId="HeaderChar">
    <w:name w:val="Header Char"/>
    <w:basedOn w:val="DefaultParagraphFont"/>
    <w:link w:val="Header"/>
    <w:rsid w:val="001479D7"/>
    <w:rPr>
      <w:sz w:val="24"/>
      <w:szCs w:val="24"/>
    </w:rPr>
  </w:style>
  <w:style w:type="paragraph" w:styleId="Footer">
    <w:name w:val="footer"/>
    <w:basedOn w:val="Normal"/>
    <w:link w:val="FooterChar"/>
    <w:rsid w:val="001479D7"/>
    <w:pPr>
      <w:tabs>
        <w:tab w:val="center" w:pos="4680"/>
        <w:tab w:val="right" w:pos="9360"/>
      </w:tabs>
    </w:pPr>
  </w:style>
  <w:style w:type="character" w:customStyle="1" w:styleId="FooterChar">
    <w:name w:val="Footer Char"/>
    <w:basedOn w:val="DefaultParagraphFont"/>
    <w:link w:val="Footer"/>
    <w:rsid w:val="001479D7"/>
    <w:rPr>
      <w:sz w:val="24"/>
      <w:szCs w:val="24"/>
    </w:rPr>
  </w:style>
  <w:style w:type="character" w:customStyle="1" w:styleId="Heading1Char">
    <w:name w:val="Heading 1 Char"/>
    <w:basedOn w:val="DefaultParagraphFont"/>
    <w:link w:val="Heading1"/>
    <w:rsid w:val="00C849DE"/>
    <w:rPr>
      <w:rFonts w:ascii="Arial" w:eastAsiaTheme="majorEastAsia" w:hAnsi="Arial" w:cstheme="majorBidi"/>
      <w:b/>
      <w:sz w:val="28"/>
      <w:szCs w:val="32"/>
    </w:rPr>
  </w:style>
  <w:style w:type="paragraph" w:customStyle="1" w:styleId="Body">
    <w:name w:val="Body"/>
    <w:basedOn w:val="Normal"/>
    <w:link w:val="BodyChar"/>
    <w:qFormat/>
    <w:rsid w:val="00C849DE"/>
    <w:pPr>
      <w:autoSpaceDE w:val="0"/>
      <w:autoSpaceDN w:val="0"/>
      <w:adjustRightInd w:val="0"/>
      <w:spacing w:before="180" w:after="180"/>
    </w:pPr>
    <w:rPr>
      <w:rFonts w:ascii="Arial" w:hAnsi="Arial" w:cs="Arial"/>
    </w:rPr>
  </w:style>
  <w:style w:type="paragraph" w:customStyle="1" w:styleId="Head2">
    <w:name w:val="Head2"/>
    <w:basedOn w:val="Heading1"/>
    <w:link w:val="Head2Char"/>
    <w:qFormat/>
    <w:rsid w:val="00C849DE"/>
    <w:pPr>
      <w:spacing w:after="120"/>
    </w:pPr>
    <w:rPr>
      <w:sz w:val="24"/>
    </w:rPr>
  </w:style>
  <w:style w:type="character" w:customStyle="1" w:styleId="BodyChar">
    <w:name w:val="Body Char"/>
    <w:basedOn w:val="DefaultParagraphFont"/>
    <w:link w:val="Body"/>
    <w:rsid w:val="00C849DE"/>
    <w:rPr>
      <w:rFonts w:ascii="Arial" w:hAnsi="Arial" w:cs="Arial"/>
      <w:sz w:val="24"/>
      <w:szCs w:val="24"/>
    </w:rPr>
  </w:style>
  <w:style w:type="character" w:customStyle="1" w:styleId="Head2Char">
    <w:name w:val="Head2 Char"/>
    <w:basedOn w:val="Heading1Char"/>
    <w:link w:val="Head2"/>
    <w:rsid w:val="00C849DE"/>
    <w:rPr>
      <w:rFonts w:ascii="Arial" w:eastAsiaTheme="majorEastAsia" w:hAnsi="Arial" w:cstheme="majorBidi"/>
      <w:b/>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36898">
      <w:bodyDiv w:val="1"/>
      <w:marLeft w:val="0"/>
      <w:marRight w:val="0"/>
      <w:marTop w:val="0"/>
      <w:marBottom w:val="0"/>
      <w:divBdr>
        <w:top w:val="none" w:sz="0" w:space="0" w:color="auto"/>
        <w:left w:val="none" w:sz="0" w:space="0" w:color="auto"/>
        <w:bottom w:val="none" w:sz="0" w:space="0" w:color="auto"/>
        <w:right w:val="none" w:sz="0" w:space="0" w:color="auto"/>
      </w:divBdr>
    </w:div>
    <w:div w:id="122236315">
      <w:bodyDiv w:val="1"/>
      <w:marLeft w:val="0"/>
      <w:marRight w:val="0"/>
      <w:marTop w:val="0"/>
      <w:marBottom w:val="0"/>
      <w:divBdr>
        <w:top w:val="none" w:sz="0" w:space="0" w:color="auto"/>
        <w:left w:val="none" w:sz="0" w:space="0" w:color="auto"/>
        <w:bottom w:val="none" w:sz="0" w:space="0" w:color="auto"/>
        <w:right w:val="none" w:sz="0" w:space="0" w:color="auto"/>
      </w:divBdr>
    </w:div>
    <w:div w:id="259728123">
      <w:bodyDiv w:val="1"/>
      <w:marLeft w:val="0"/>
      <w:marRight w:val="0"/>
      <w:marTop w:val="0"/>
      <w:marBottom w:val="0"/>
      <w:divBdr>
        <w:top w:val="none" w:sz="0" w:space="0" w:color="auto"/>
        <w:left w:val="none" w:sz="0" w:space="0" w:color="auto"/>
        <w:bottom w:val="none" w:sz="0" w:space="0" w:color="auto"/>
        <w:right w:val="none" w:sz="0" w:space="0" w:color="auto"/>
      </w:divBdr>
    </w:div>
    <w:div w:id="527254631">
      <w:bodyDiv w:val="1"/>
      <w:marLeft w:val="0"/>
      <w:marRight w:val="0"/>
      <w:marTop w:val="0"/>
      <w:marBottom w:val="0"/>
      <w:divBdr>
        <w:top w:val="none" w:sz="0" w:space="0" w:color="auto"/>
        <w:left w:val="none" w:sz="0" w:space="0" w:color="auto"/>
        <w:bottom w:val="none" w:sz="0" w:space="0" w:color="auto"/>
        <w:right w:val="none" w:sz="0" w:space="0" w:color="auto"/>
      </w:divBdr>
    </w:div>
    <w:div w:id="585963546">
      <w:bodyDiv w:val="1"/>
      <w:marLeft w:val="0"/>
      <w:marRight w:val="0"/>
      <w:marTop w:val="0"/>
      <w:marBottom w:val="0"/>
      <w:divBdr>
        <w:top w:val="none" w:sz="0" w:space="0" w:color="auto"/>
        <w:left w:val="none" w:sz="0" w:space="0" w:color="auto"/>
        <w:bottom w:val="none" w:sz="0" w:space="0" w:color="auto"/>
        <w:right w:val="none" w:sz="0" w:space="0" w:color="auto"/>
      </w:divBdr>
    </w:div>
    <w:div w:id="603537608">
      <w:bodyDiv w:val="1"/>
      <w:marLeft w:val="0"/>
      <w:marRight w:val="0"/>
      <w:marTop w:val="0"/>
      <w:marBottom w:val="0"/>
      <w:divBdr>
        <w:top w:val="none" w:sz="0" w:space="0" w:color="auto"/>
        <w:left w:val="none" w:sz="0" w:space="0" w:color="auto"/>
        <w:bottom w:val="none" w:sz="0" w:space="0" w:color="auto"/>
        <w:right w:val="none" w:sz="0" w:space="0" w:color="auto"/>
      </w:divBdr>
    </w:div>
    <w:div w:id="655719944">
      <w:bodyDiv w:val="1"/>
      <w:marLeft w:val="0"/>
      <w:marRight w:val="0"/>
      <w:marTop w:val="0"/>
      <w:marBottom w:val="0"/>
      <w:divBdr>
        <w:top w:val="none" w:sz="0" w:space="0" w:color="auto"/>
        <w:left w:val="none" w:sz="0" w:space="0" w:color="auto"/>
        <w:bottom w:val="none" w:sz="0" w:space="0" w:color="auto"/>
        <w:right w:val="none" w:sz="0" w:space="0" w:color="auto"/>
      </w:divBdr>
    </w:div>
    <w:div w:id="667556092">
      <w:bodyDiv w:val="1"/>
      <w:marLeft w:val="0"/>
      <w:marRight w:val="0"/>
      <w:marTop w:val="0"/>
      <w:marBottom w:val="0"/>
      <w:divBdr>
        <w:top w:val="none" w:sz="0" w:space="0" w:color="auto"/>
        <w:left w:val="none" w:sz="0" w:space="0" w:color="auto"/>
        <w:bottom w:val="none" w:sz="0" w:space="0" w:color="auto"/>
        <w:right w:val="none" w:sz="0" w:space="0" w:color="auto"/>
      </w:divBdr>
    </w:div>
    <w:div w:id="851188100">
      <w:bodyDiv w:val="1"/>
      <w:marLeft w:val="0"/>
      <w:marRight w:val="0"/>
      <w:marTop w:val="0"/>
      <w:marBottom w:val="0"/>
      <w:divBdr>
        <w:top w:val="none" w:sz="0" w:space="0" w:color="auto"/>
        <w:left w:val="none" w:sz="0" w:space="0" w:color="auto"/>
        <w:bottom w:val="none" w:sz="0" w:space="0" w:color="auto"/>
        <w:right w:val="none" w:sz="0" w:space="0" w:color="auto"/>
      </w:divBdr>
    </w:div>
    <w:div w:id="1680765726">
      <w:bodyDiv w:val="1"/>
      <w:marLeft w:val="0"/>
      <w:marRight w:val="0"/>
      <w:marTop w:val="0"/>
      <w:marBottom w:val="0"/>
      <w:divBdr>
        <w:top w:val="none" w:sz="0" w:space="0" w:color="auto"/>
        <w:left w:val="none" w:sz="0" w:space="0" w:color="auto"/>
        <w:bottom w:val="none" w:sz="0" w:space="0" w:color="auto"/>
        <w:right w:val="none" w:sz="0" w:space="0" w:color="auto"/>
      </w:divBdr>
    </w:div>
    <w:div w:id="1729916149">
      <w:bodyDiv w:val="1"/>
      <w:marLeft w:val="0"/>
      <w:marRight w:val="0"/>
      <w:marTop w:val="0"/>
      <w:marBottom w:val="0"/>
      <w:divBdr>
        <w:top w:val="none" w:sz="0" w:space="0" w:color="auto"/>
        <w:left w:val="none" w:sz="0" w:space="0" w:color="auto"/>
        <w:bottom w:val="none" w:sz="0" w:space="0" w:color="auto"/>
        <w:right w:val="none" w:sz="0" w:space="0" w:color="auto"/>
      </w:divBdr>
    </w:div>
    <w:div w:id="1764761060">
      <w:bodyDiv w:val="1"/>
      <w:marLeft w:val="0"/>
      <w:marRight w:val="0"/>
      <w:marTop w:val="0"/>
      <w:marBottom w:val="0"/>
      <w:divBdr>
        <w:top w:val="none" w:sz="0" w:space="0" w:color="auto"/>
        <w:left w:val="none" w:sz="0" w:space="0" w:color="auto"/>
        <w:bottom w:val="none" w:sz="0" w:space="0" w:color="auto"/>
        <w:right w:val="none" w:sz="0" w:space="0" w:color="auto"/>
      </w:divBdr>
    </w:div>
    <w:div w:id="2054772242">
      <w:bodyDiv w:val="1"/>
      <w:marLeft w:val="0"/>
      <w:marRight w:val="0"/>
      <w:marTop w:val="0"/>
      <w:marBottom w:val="0"/>
      <w:divBdr>
        <w:top w:val="none" w:sz="0" w:space="0" w:color="auto"/>
        <w:left w:val="none" w:sz="0" w:space="0" w:color="auto"/>
        <w:bottom w:val="none" w:sz="0" w:space="0" w:color="auto"/>
        <w:right w:val="none" w:sz="0" w:space="0" w:color="auto"/>
      </w:divBdr>
    </w:div>
    <w:div w:id="2088306100">
      <w:bodyDiv w:val="1"/>
      <w:marLeft w:val="0"/>
      <w:marRight w:val="0"/>
      <w:marTop w:val="0"/>
      <w:marBottom w:val="0"/>
      <w:divBdr>
        <w:top w:val="none" w:sz="0" w:space="0" w:color="auto"/>
        <w:left w:val="none" w:sz="0" w:space="0" w:color="auto"/>
        <w:bottom w:val="none" w:sz="0" w:space="0" w:color="auto"/>
        <w:right w:val="none" w:sz="0" w:space="0" w:color="auto"/>
      </w:divBdr>
    </w:div>
    <w:div w:id="2133403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C666E5-C528-456D-A4CA-72E7367E0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3</Pages>
  <Words>1299</Words>
  <Characters>7408</Characters>
  <Application>Microsoft Office Word</Application>
  <DocSecurity>0</DocSecurity>
  <Lines>61</Lines>
  <Paragraphs>17</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
      <vt:lpstr>LANDFIRE Remap Southeast Existing Vegetation Type Agreement Assessment Summary</vt:lpstr>
      <vt:lpstr>Southeast (SE) GeoArea Assessment Highlights</vt:lpstr>
    </vt:vector>
  </TitlesOfParts>
  <Company>SEM</Company>
  <LinksUpToDate>false</LinksUpToDate>
  <CharactersWithSpaces>8690</CharactersWithSpaces>
  <SharedDoc>false</SharedDoc>
  <HLinks>
    <vt:vector size="6" baseType="variant">
      <vt:variant>
        <vt:i4>5439560</vt:i4>
      </vt:variant>
      <vt:variant>
        <vt:i4>0</vt:i4>
      </vt:variant>
      <vt:variant>
        <vt:i4>0</vt:i4>
      </vt:variant>
      <vt:variant>
        <vt:i4>5</vt:i4>
      </vt:variant>
      <vt:variant>
        <vt:lpwstr>http://www.landfire.gov/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Bastian</dc:creator>
  <cp:keywords/>
  <dc:description/>
  <cp:lastModifiedBy>Jim Smith</cp:lastModifiedBy>
  <cp:revision>36</cp:revision>
  <cp:lastPrinted>2008-03-25T21:09:00Z</cp:lastPrinted>
  <dcterms:created xsi:type="dcterms:W3CDTF">2019-08-16T17:29:00Z</dcterms:created>
  <dcterms:modified xsi:type="dcterms:W3CDTF">2020-05-05T15:49:00Z</dcterms:modified>
</cp:coreProperties>
</file>